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41" w:rsidRPr="00D62441" w:rsidRDefault="00D62441" w:rsidP="00D62441">
      <w:pPr>
        <w:pStyle w:val="1"/>
        <w:numPr>
          <w:ilvl w:val="0"/>
          <w:numId w:val="26"/>
        </w:numPr>
        <w:spacing w:line="240" w:lineRule="auto"/>
        <w:ind w:left="0" w:firstLine="0"/>
        <w:jc w:val="center"/>
        <w:rPr>
          <w:rFonts w:eastAsia="Batang"/>
          <w:u w:val="single"/>
        </w:rPr>
      </w:pPr>
      <w:r w:rsidRPr="00D62441">
        <w:rPr>
          <w:rFonts w:eastAsia="Batang"/>
          <w:b/>
          <w:bCs/>
          <w:caps/>
          <w:u w:val="single"/>
        </w:rPr>
        <w:t>периодическая проверка частных охранников.</w:t>
      </w:r>
    </w:p>
    <w:p w:rsidR="00D62441" w:rsidRPr="00D62441" w:rsidRDefault="00D62441" w:rsidP="00D62441">
      <w:pPr>
        <w:pStyle w:val="1"/>
        <w:numPr>
          <w:ilvl w:val="0"/>
          <w:numId w:val="26"/>
        </w:numPr>
        <w:spacing w:line="240" w:lineRule="auto"/>
        <w:ind w:left="0" w:firstLine="0"/>
        <w:jc w:val="center"/>
        <w:rPr>
          <w:rFonts w:eastAsia="Batang"/>
          <w:u w:val="single"/>
        </w:rPr>
      </w:pPr>
      <w:r w:rsidRPr="00D62441">
        <w:rPr>
          <w:rFonts w:eastAsia="Batang"/>
          <w:b/>
          <w:u w:val="single"/>
        </w:rPr>
        <w:t>ВОПРОСЫ И ОТВЕТЫ.</w:t>
      </w:r>
    </w:p>
    <w:p w:rsidR="00D62441" w:rsidRPr="008F1428" w:rsidRDefault="00D62441" w:rsidP="00D62441">
      <w:pPr>
        <w:jc w:val="both"/>
        <w:rPr>
          <w:rFonts w:eastAsia="Batang"/>
          <w:bCs/>
          <w:sz w:val="28"/>
          <w:szCs w:val="28"/>
          <w:u w:val="single"/>
        </w:rPr>
      </w:pPr>
    </w:p>
    <w:p w:rsidR="00D62441" w:rsidRPr="008F1428" w:rsidRDefault="00D62441" w:rsidP="00D6244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8F1428">
        <w:rPr>
          <w:rFonts w:eastAsia="Batang"/>
          <w:b/>
          <w:bCs/>
          <w:sz w:val="28"/>
          <w:szCs w:val="28"/>
        </w:rPr>
        <w:t xml:space="preserve">Раздел 1. Вопросы по правовой подготовке </w:t>
      </w:r>
    </w:p>
    <w:p w:rsidR="00D62441" w:rsidRPr="008F1428" w:rsidRDefault="00D62441" w:rsidP="00D6244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8F1428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:rsidR="00D62441" w:rsidRPr="008F1428" w:rsidRDefault="00D62441" w:rsidP="00D62441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  <w:u w:val="single"/>
        </w:rPr>
      </w:pP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1.1. </w:t>
      </w:r>
      <w:r w:rsidRPr="00A969E0">
        <w:rPr>
          <w:rFonts w:eastAsia="Batang"/>
          <w:b/>
          <w:bCs/>
          <w:sz w:val="28"/>
          <w:szCs w:val="28"/>
        </w:rPr>
        <w:t>Какие меры принуждения могут применять частные охранники?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Задержание </w:t>
      </w:r>
      <w:r w:rsidRPr="00A969E0">
        <w:rPr>
          <w:rFonts w:eastAsia="Batang"/>
          <w:bCs/>
          <w:sz w:val="28"/>
          <w:szCs w:val="28"/>
        </w:rPr>
        <w:t>на месте правонарушения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лиц, совершивших противоправное посягательство на охраняемое имущество либо нарушающих внутриобъектовый и (или) пропускной режимы, применение физической силы, специальных средств и огнестрельного оружия, разрешенных в частной охранной деятельности.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Проверка документов, досмотр переносимых вещей, применение физической силы, специальных средств и огнестрельного оружия, разрешенных в частной охранной деятельности.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Изъятие предметов, досмотр транспорта, применение огнестрельного и холодного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1.2.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Какие виды специальных средств разрешается использовать в частной охранной деятельности?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Резиновые палки, наручники, средства для принудительной остановки транспорта.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Защитные шлемы, защитные жилеты, наручники и резиновые палки.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Резиновые палки, слезоточивые вещества, служебных собак.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1.3. </w:t>
      </w:r>
      <w:r w:rsidRPr="00A969E0">
        <w:rPr>
          <w:rFonts w:eastAsia="Batang"/>
          <w:b/>
          <w:bCs/>
          <w:sz w:val="28"/>
          <w:szCs w:val="28"/>
        </w:rPr>
        <w:t>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Гражданское оружие, разрешенное для использования в частной охранной деятельности.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Специальное средство, разрешенное для использования в частной охранной деятельности.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Служебное оружие, разрешенное для использования в частной охранной деятельности.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1.4. </w:t>
      </w:r>
      <w:r w:rsidRPr="00A969E0">
        <w:rPr>
          <w:rFonts w:eastAsia="Batang"/>
          <w:b/>
          <w:bCs/>
          <w:sz w:val="28"/>
          <w:szCs w:val="28"/>
        </w:rPr>
        <w:t>Охраннику запрещается применять огнестрельное оружие</w:t>
      </w:r>
      <w:r>
        <w:rPr>
          <w:rFonts w:eastAsia="Batang"/>
          <w:b/>
          <w:bCs/>
          <w:sz w:val="28"/>
          <w:szCs w:val="28"/>
        </w:rPr>
        <w:t>: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</w:t>
      </w:r>
      <w:r>
        <w:rPr>
          <w:rFonts w:eastAsia="Batang"/>
          <w:b/>
          <w:bCs/>
          <w:sz w:val="28"/>
          <w:szCs w:val="28"/>
        </w:rPr>
        <w:t>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 ограниченной видимости вследствие погодных условий.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значительном скоплении людей.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значительном скоплении людей, когда от применения оружия могут пострадать посторонние лица.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1.5. </w:t>
      </w:r>
      <w:r w:rsidRPr="00A969E0">
        <w:rPr>
          <w:rFonts w:eastAsia="Batang"/>
          <w:b/>
          <w:sz w:val="28"/>
          <w:szCs w:val="28"/>
        </w:rPr>
        <w:t>Обязан ли охранник сдавать имеющееся у него оружие при перелете по территории Российской Федерации на воздушном судне?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Обязан во всех случаях.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Обязан, кроме случаев, когда при нем находится охраняемое имущество.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обязан.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1.6. </w:t>
      </w:r>
      <w:r w:rsidRPr="00A969E0">
        <w:rPr>
          <w:rFonts w:eastAsia="Batang"/>
          <w:b/>
          <w:sz w:val="28"/>
          <w:szCs w:val="28"/>
        </w:rPr>
        <w:t xml:space="preserve">В целях обеспечения оказания услуг по защите жизни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 здоровья граждан выдача оружия на посты и маршруты: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Допускается.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допускается.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Допускается при условии согласования вопроса выдачи оружия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территориальным органом федерального органа исполнительной власти, уполномоченного в сфере частной охранной деятельности.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1.7. </w:t>
      </w:r>
      <w:r w:rsidRPr="00A969E0">
        <w:rPr>
          <w:rFonts w:eastAsia="Batang"/>
          <w:b/>
          <w:sz w:val="28"/>
          <w:szCs w:val="28"/>
        </w:rPr>
        <w:t>При необходимой обороне субъектом посягательства, отражаемого обороняющимся, является: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Человек (физическое лицо).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Стихия (силы природы).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Источник повышенной опасности (оружие, автомобиль и пр.).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1.8</w:t>
      </w:r>
      <w:r>
        <w:rPr>
          <w:rFonts w:eastAsia="Batang"/>
          <w:b/>
          <w:sz w:val="28"/>
          <w:szCs w:val="28"/>
        </w:rPr>
        <w:t>. </w:t>
      </w:r>
      <w:r w:rsidRPr="00A969E0">
        <w:rPr>
          <w:rFonts w:eastAsia="Batang"/>
          <w:b/>
          <w:sz w:val="28"/>
          <w:szCs w:val="28"/>
        </w:rPr>
        <w:t>В соответствии с действующим законодательством при необходимой обороне допускается причинение вреда: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Посягающему лицу.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Третьим лицам.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Любым лицам.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1.9. </w:t>
      </w:r>
      <w:r w:rsidRPr="00A969E0">
        <w:rPr>
          <w:rFonts w:eastAsia="Batang"/>
          <w:b/>
          <w:sz w:val="28"/>
          <w:szCs w:val="28"/>
        </w:rPr>
        <w:t>Могут ли действия охранника по защите жизни и здоровья другого лица расцениваться как действия в состоянии необходимой обороны: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могут ни при каких условиях.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Могут, если соблюдены условия необходимой обороны, предусмотренные законом.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Могут, только если при указанном лице находилось охраняемое имущество.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1.10. </w:t>
      </w:r>
      <w:r w:rsidRPr="00A969E0">
        <w:rPr>
          <w:rFonts w:eastAsia="Batang"/>
          <w:b/>
          <w:sz w:val="28"/>
          <w:szCs w:val="28"/>
        </w:rPr>
        <w:t xml:space="preserve">Допускается ли причинение вреда третьим лицам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состоянии необходимой обороны?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Да, при групповом нападении.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Да, при вооруженном нападении.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Нет.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1.11. </w:t>
      </w:r>
      <w:r w:rsidRPr="00A969E0">
        <w:rPr>
          <w:rFonts w:eastAsia="Batang"/>
          <w:b/>
          <w:sz w:val="28"/>
          <w:szCs w:val="28"/>
        </w:rPr>
        <w:t>Вред, причиненный в состоянии крайней необходимости: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подлежит возмещению.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Во всех случаях подлежит возмещению в полном объеме лицом, причинившим вред.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Подлежит возмещению по решению суда.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1.12. </w:t>
      </w:r>
      <w:r w:rsidRPr="00A969E0">
        <w:rPr>
          <w:rFonts w:eastAsia="Batang"/>
          <w:b/>
          <w:sz w:val="28"/>
          <w:szCs w:val="28"/>
        </w:rPr>
        <w:t>Причинение вреда, менее значительного, чем предотвращенный вред, является обязательным условием правомерности действий: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состоянии необходимой обороны.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состоянии крайней необходимости.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Как в состоянии необходимой обороны, так и в состоянии крайней необходимости.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1.13. </w:t>
      </w:r>
      <w:r w:rsidRPr="00A969E0">
        <w:rPr>
          <w:rFonts w:eastAsia="Batang"/>
          <w:b/>
          <w:sz w:val="28"/>
          <w:szCs w:val="28"/>
        </w:rPr>
        <w:t>При необходимой обороне причинение посягающему лицу любого вреда правомерно: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случае группового посягательства.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Если посягательство сопряжено с насилием, опасным для здоровья обороняющегося.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1.14. </w:t>
      </w:r>
      <w:r w:rsidRPr="00A969E0">
        <w:rPr>
          <w:rFonts w:eastAsia="Batang"/>
          <w:b/>
          <w:sz w:val="28"/>
          <w:szCs w:val="28"/>
        </w:rPr>
        <w:t>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Да, имеют.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Нет, не имеют.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Имеют, если посягательство сопряжено с насилием, опасным для жизни обороняющегося.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1.15. </w:t>
      </w:r>
      <w:r w:rsidRPr="00A969E0">
        <w:rPr>
          <w:rFonts w:eastAsia="Batang"/>
          <w:b/>
          <w:sz w:val="28"/>
          <w:szCs w:val="28"/>
        </w:rPr>
        <w:t>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Да, подлежит.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Подлежит частично на основании судебного решения.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Не подлежит.  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1.16. </w:t>
      </w:r>
      <w:r w:rsidRPr="00A969E0">
        <w:rPr>
          <w:rFonts w:eastAsia="Batang"/>
          <w:b/>
          <w:sz w:val="28"/>
          <w:szCs w:val="28"/>
        </w:rPr>
        <w:t xml:space="preserve">Превышение мер, необходимых для задержания лица, совершившего преступление (их явное несоответствие характеру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степени общественной опасности совершенного задерживаемым лицом преступления и обстоятельствам задержания), влечет за собой уголовную ответственность: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Во всех случаях причинения вреда здоровью задерживаемого (независимо от наличия или отсутствия умысла).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Только в случаях умышленного причинения смерти, тяжкого или средней тяжести вреда здоровью задерживаемого.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Только в случаях умышленного причинения смерти, тяжкого, средней тяжести или легкого вреда здоровью задерживаемого.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1.17. </w:t>
      </w:r>
      <w:r w:rsidRPr="00A969E0">
        <w:rPr>
          <w:rFonts w:eastAsia="Batang"/>
          <w:b/>
          <w:sz w:val="28"/>
          <w:szCs w:val="28"/>
        </w:rPr>
        <w:t>К уголовно наказуемым деяниям относится: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Причинение тяжкого вреда здоровью по неосторожности, совершенное при превышении пределов необходимой обороны.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Умышленное причинение тяжкого вреда здоровью, совершенное при превышении пределов необходимой обороны.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Умышленное причинение средней тяжести вреда здоровью, совершенное при превышении пределов необходимой обороны.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1.18. </w:t>
      </w:r>
      <w:r w:rsidRPr="00A969E0">
        <w:rPr>
          <w:rFonts w:eastAsia="Batang"/>
          <w:b/>
          <w:sz w:val="28"/>
          <w:szCs w:val="28"/>
        </w:rPr>
        <w:t>К уголовно наказуемым деяниям относится: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Причинение тяжкого или средней тяжести вреда здоровью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неосторожности, совершенное при превышении мер, необходимых для задержания лица, совершившего преступление.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1.19. </w:t>
      </w:r>
      <w:r w:rsidRPr="00A969E0">
        <w:rPr>
          <w:rFonts w:eastAsia="Batang"/>
          <w:b/>
          <w:sz w:val="28"/>
          <w:szCs w:val="28"/>
        </w:rPr>
        <w:t>Частный охранник, имеющий на посту огнестрельное оружие, выданное ему в охранной организации для осуществления охранных функций, применяет его</w:t>
      </w:r>
      <w:r>
        <w:rPr>
          <w:rFonts w:eastAsia="Batang"/>
          <w:b/>
          <w:sz w:val="28"/>
          <w:szCs w:val="28"/>
        </w:rPr>
        <w:t>: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статьями 16, 18 Закона Р</w:t>
      </w:r>
      <w:r>
        <w:rPr>
          <w:rFonts w:eastAsia="Batang"/>
          <w:sz w:val="28"/>
          <w:szCs w:val="28"/>
        </w:rPr>
        <w:t xml:space="preserve">оссийской </w:t>
      </w:r>
      <w:r w:rsidRPr="00A969E0">
        <w:rPr>
          <w:rFonts w:eastAsia="Batang"/>
          <w:sz w:val="28"/>
          <w:szCs w:val="28"/>
        </w:rPr>
        <w:t>Ф</w:t>
      </w:r>
      <w:r>
        <w:rPr>
          <w:rFonts w:eastAsia="Batang"/>
          <w:sz w:val="28"/>
          <w:szCs w:val="28"/>
        </w:rPr>
        <w:t>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статьями 37, 39 Уголовного кодекса Российской Федерации.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1.20. </w:t>
      </w:r>
      <w:r w:rsidRPr="00A969E0">
        <w:rPr>
          <w:rFonts w:eastAsia="Batang"/>
          <w:b/>
          <w:sz w:val="28"/>
          <w:szCs w:val="28"/>
        </w:rPr>
        <w:t>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</w:t>
      </w:r>
      <w:r>
        <w:rPr>
          <w:rFonts w:eastAsia="Batang"/>
          <w:b/>
          <w:sz w:val="28"/>
          <w:szCs w:val="28"/>
        </w:rPr>
        <w:t>: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В случаях и в порядке, установленных статьи 16, 18 Закона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случаях и в порядке, установленных статьями 37, 39 Уголовного кодекса Российской Федерации.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1.21. </w:t>
      </w:r>
      <w:r w:rsidRPr="00A969E0">
        <w:rPr>
          <w:rFonts w:eastAsia="Batang"/>
          <w:b/>
          <w:sz w:val="28"/>
          <w:szCs w:val="28"/>
        </w:rPr>
        <w:t xml:space="preserve">Нарушение охранниками правил ношения оружия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патронов к нему влечет: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Уголовную ответственность.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Административную ответственность.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Уголовную и административную ответственность.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1.22. </w:t>
      </w:r>
      <w:r w:rsidRPr="00A969E0">
        <w:rPr>
          <w:rFonts w:eastAsia="Batang"/>
          <w:b/>
          <w:sz w:val="28"/>
          <w:szCs w:val="28"/>
        </w:rPr>
        <w:t>При отражении нападения на охранника, он вправе применить выданное ему в частной охранной организации огнестрельное оружие: 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отражения нападения, когда его собственная жизнь подвергается непосредственной опасности.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отражения нападения, когда его собственная жизнь или здоровье подвергаются опасности.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отражения любого нападения на охранника.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1.23. Кого и в какой срок в соответствии с законом охранник обязан информировать о каждом случае применения оружия?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Незамедлительно орган внутренних дел по месту применения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Немедленно заказчика охранной услуги.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1.24. </w:t>
      </w:r>
      <w:r w:rsidRPr="00A969E0">
        <w:rPr>
          <w:rFonts w:eastAsia="Batang"/>
          <w:b/>
          <w:sz w:val="28"/>
          <w:szCs w:val="28"/>
        </w:rPr>
        <w:t>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Немедленно уведомить органы здравоохранения, орган внутренних дел и руководителя охранной организации.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Незамедлительно уведомить заказчика частной охранной услуги.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1.25. </w:t>
      </w:r>
      <w:r w:rsidRPr="00A969E0">
        <w:rPr>
          <w:rFonts w:eastAsia="Batang"/>
          <w:b/>
          <w:sz w:val="28"/>
          <w:szCs w:val="28"/>
        </w:rPr>
        <w:t>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Pr="00A969E0">
        <w:rPr>
          <w:rFonts w:eastAsia="Batang"/>
          <w:sz w:val="28"/>
          <w:szCs w:val="28"/>
        </w:rPr>
        <w:t>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случаях оказания указанными лицами группового сопротивления.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случае отказа нарушителя подчиниться требованию охранника проследовать в помещение охраны.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1.26.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По рукам, ногам, ягодицам, по спине в области проекции почек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печени.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Только по голове, шее, ключичной области, животу.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По голове, шее, ключичной области, животу, половым органам,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область проекции сердца.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1.27. </w:t>
      </w:r>
      <w:r w:rsidRPr="00A969E0">
        <w:rPr>
          <w:rFonts w:eastAsia="Batang"/>
          <w:b/>
          <w:sz w:val="28"/>
          <w:szCs w:val="28"/>
        </w:rPr>
        <w:t xml:space="preserve">Обязан ли частный охранник незамедлительно информировать орган внутренних дел и территориальный орган федерального органа исполнительной власти, уполномоченного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сфере частной охранной деятельности, в случае, если он произвел выстрел в воздух для предупреждения о намерении применить оружие?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Обязан информировать орган внутренних дел и территориальный орган федерального органа исполнительной власти, уполномоченного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сфере частной охранной деятельности, по месту применения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Обязан информировать орган внутренних дел и территориальный орган федерального органа исполнительной власти, уполномоченного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сфере частной охранной деятельности, по месту нахождения частной охранной организации.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обязан, поскольку нет пострадавших.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1.28. </w:t>
      </w:r>
      <w:r w:rsidRPr="00A969E0">
        <w:rPr>
          <w:rFonts w:eastAsia="Batang"/>
          <w:b/>
          <w:sz w:val="28"/>
          <w:szCs w:val="28"/>
        </w:rPr>
        <w:t>В отношении кого частным охранникам запрещается применять огнестрельное оружие?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Только в отношении детей.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отношении детей и граждан, имеющих документ, подтверждающий наличие инвалидности.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 отношении женщин, лиц с явными признаками инвалидности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несовершеннолетних, когда их возраст очевиден или известен охраннику.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1.29. </w:t>
      </w:r>
      <w:r w:rsidRPr="00A969E0">
        <w:rPr>
          <w:rFonts w:eastAsia="Batang"/>
          <w:b/>
          <w:sz w:val="28"/>
          <w:szCs w:val="28"/>
        </w:rPr>
        <w:t>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случае оказания ими группового сопротивления.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 случае отказа выполнить требование охранника проследовать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помещение охраны.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1.30. </w:t>
      </w:r>
      <w:r w:rsidRPr="00A969E0">
        <w:rPr>
          <w:rFonts w:eastAsia="Batang"/>
          <w:b/>
          <w:sz w:val="28"/>
          <w:szCs w:val="28"/>
        </w:rPr>
        <w:t xml:space="preserve">В каких случаях охраннику дозволяется не предупреждать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о намерении использовать физическую силу, специальные средства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огнестрельное оружие?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Когда может возникнуть угроза жизни и здоровью охраняемых граждан.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Когда промедление в применении специальных средств или огнестрельного оружия создает непосредственную опасность его жизни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здоровью или может повлечь за собой иные тяжкие последствия.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Когда имеется угроза применения насилия, опасного для жизни охранника.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1.31. </w:t>
      </w:r>
      <w:r w:rsidRPr="00A969E0">
        <w:rPr>
          <w:rFonts w:eastAsia="Batang"/>
          <w:b/>
          <w:bCs/>
          <w:sz w:val="28"/>
          <w:szCs w:val="28"/>
        </w:rPr>
        <w:t xml:space="preserve">Действия по охране места происшествия, связанные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с ограничением передвижения людей и транспортных средств, могут производиться частным охранником: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 xml:space="preserve"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до прибытия сотрудников правоохранительных органов).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1.32. </w:t>
      </w:r>
      <w:r w:rsidRPr="00A969E0">
        <w:rPr>
          <w:rFonts w:eastAsia="Batang"/>
          <w:b/>
          <w:bCs/>
          <w:sz w:val="28"/>
          <w:szCs w:val="28"/>
        </w:rPr>
        <w:t xml:space="preserve">Действия по временному изъятию орудия преступления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(до прибытия на место происшествия сотрудников правоохранительных органов) могут производиться частным охранником: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(в случае совершения любого преступления).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</w:t>
      </w:r>
      <w:r w:rsidRPr="00393EA2">
        <w:rPr>
          <w:rFonts w:eastAsia="Batang"/>
          <w:sz w:val="20"/>
          <w:szCs w:val="20"/>
        </w:rPr>
        <w:t> </w:t>
      </w:r>
      <w:r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(в случае совершения тяжкого преступления).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1.33</w:t>
      </w:r>
      <w:r>
        <w:rPr>
          <w:rFonts w:eastAsia="Batang"/>
          <w:sz w:val="28"/>
          <w:szCs w:val="28"/>
        </w:rPr>
        <w:t>. </w:t>
      </w:r>
      <w:r w:rsidRPr="00A969E0">
        <w:rPr>
          <w:rFonts w:eastAsia="Batang"/>
          <w:b/>
          <w:sz w:val="28"/>
          <w:szCs w:val="28"/>
        </w:rPr>
        <w:t>В случае признания частного охранника не прошедшим периодическую проверку на пригодность к действиям в условиях,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 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Частный охранник направляется на пов</w:t>
      </w:r>
      <w:r>
        <w:rPr>
          <w:rFonts w:eastAsia="Batang"/>
          <w:sz w:val="28"/>
          <w:szCs w:val="28"/>
        </w:rPr>
        <w:t>торную периодическую проверку.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1.34. </w:t>
      </w:r>
      <w:r w:rsidRPr="00A969E0">
        <w:rPr>
          <w:rFonts w:eastAsia="Batang"/>
          <w:b/>
          <w:sz w:val="28"/>
          <w:szCs w:val="28"/>
        </w:rPr>
        <w:t>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соответствии с должностной инструкцией частного охранника.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соответствии с Положением о пропускном и внутриобъектовом режимах, утвержденным Заказчиком охранных услуг.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 соответствии с инструкцией предприятия-производителя соответствующего специального средства.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1.35. </w:t>
      </w:r>
      <w:r w:rsidRPr="00A969E0">
        <w:rPr>
          <w:rFonts w:eastAsia="Batang"/>
          <w:b/>
          <w:sz w:val="28"/>
          <w:szCs w:val="28"/>
        </w:rPr>
        <w:t xml:space="preserve">Из какого оружия выполняются упражнения по стрельбе при прохождении частными охранниками 6-го разряда периодической проверки на пригодность к действиям в условиях, связанных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с применением огнестрельного оружия?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и зарубежного производства.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2 </w:t>
      </w:r>
      <w:r w:rsidRPr="00A969E0">
        <w:rPr>
          <w:rFonts w:eastAsia="Batang"/>
          <w:sz w:val="28"/>
          <w:szCs w:val="28"/>
        </w:rPr>
        <w:t>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производства.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Только огнестрельное нарезное короткоствольное служебное оружие.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1.3</w:t>
      </w:r>
      <w:r>
        <w:rPr>
          <w:rFonts w:eastAsia="Batang"/>
          <w:b/>
          <w:sz w:val="28"/>
          <w:szCs w:val="28"/>
        </w:rPr>
        <w:t>6. </w:t>
      </w:r>
      <w:r w:rsidRPr="00A969E0">
        <w:rPr>
          <w:rFonts w:eastAsia="Batang"/>
          <w:b/>
          <w:sz w:val="28"/>
          <w:szCs w:val="28"/>
        </w:rPr>
        <w:t xml:space="preserve">На какой срок частный охранник признается непригодным к действиям в условиях, связанных с применением огнестрельного оружия и (или) специальных средств (в связи с непрохождением им повторной </w:t>
      </w:r>
      <w:r w:rsidRPr="00A969E0">
        <w:rPr>
          <w:rFonts w:eastAsia="Batang"/>
          <w:b/>
          <w:sz w:val="28"/>
          <w:szCs w:val="28"/>
        </w:rPr>
        <w:lastRenderedPageBreak/>
        <w:t>периодической проверки либо неявкой без уважительных причин на повторную периодическую проверку)?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 срок не более трех месяцев.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 срок не более шести месяцев.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До даты очередного прохождения периодической проверки.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b/>
          <w:sz w:val="28"/>
          <w:szCs w:val="28"/>
        </w:rPr>
        <w:t>1.37. </w:t>
      </w:r>
      <w:r w:rsidRPr="00A969E0">
        <w:rPr>
          <w:rFonts w:eastAsia="Batang"/>
          <w:b/>
          <w:sz w:val="28"/>
          <w:szCs w:val="28"/>
        </w:rPr>
        <w:t>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устройств влечет уголовную ответственность: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Независимо от последствий неисполнения указанных обязанностей.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Если это повлекло их хищение или уничтожение либо наступление иных тяжких последствий.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Только в случае их хищения или уничтожения.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b/>
          <w:sz w:val="28"/>
          <w:szCs w:val="28"/>
        </w:rPr>
        <w:t>1.38. </w:t>
      </w:r>
      <w:r w:rsidRPr="00A969E0">
        <w:rPr>
          <w:rFonts w:eastAsia="Batang"/>
          <w:b/>
          <w:sz w:val="28"/>
          <w:szCs w:val="28"/>
        </w:rPr>
        <w:t xml:space="preserve">В каких случаях небрежное хранение огнестрельного оружия, создавшее условия для его использования другим лицом,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не влечет уголовную ответственность: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Если это не повлекло тяжких последствий.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Если это повлекло смерть человека или иные тяжкие последствия.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Если это повлекло смерть двух или более лиц.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1.39. </w:t>
      </w:r>
      <w:r w:rsidRPr="00A969E0">
        <w:rPr>
          <w:rFonts w:eastAsia="Batang"/>
          <w:b/>
          <w:sz w:val="28"/>
          <w:szCs w:val="28"/>
        </w:rPr>
        <w:t>Частные охранники имеют право применять физическую силу: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 им разрешено применение специальных средств или огнестрельного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Только 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 им разрешено применение специальных средств.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Только 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Pr="00A969E0">
        <w:rPr>
          <w:rFonts w:eastAsia="Batang"/>
          <w:sz w:val="28"/>
          <w:szCs w:val="28"/>
        </w:rPr>
        <w:t>» им разрешено применение огнестрельного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1.40. </w:t>
      </w:r>
      <w:r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при выполнении упражнения «Применение наручников» снятие наручников производится: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пределах времени, установленного для выполнения упражнения (25 секунд).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 пределами времени, установленного для выполнения упражнения (после завершения надевания наручников, доклада проверяемого «Наручники надеты» и проверки правильности надевания наручников проверяющим).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пределах времени, установленного для выполнения упражнения или за его пределами (по усмотрению проверяющего).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1.41.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признается: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Правильное надевание наручников (независимо от установленного времени).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Правильное надевание наручников в пределах установленного времени (независимо от того, смог ли проверяемый снять наручники).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Правильное надевание наручников в пределах установленного времени и последующее их снятие.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1.42. </w:t>
      </w:r>
      <w:r w:rsidRPr="00A969E0">
        <w:rPr>
          <w:rFonts w:eastAsia="Batang"/>
          <w:b/>
          <w:sz w:val="28"/>
          <w:szCs w:val="28"/>
        </w:rPr>
        <w:t xml:space="preserve">Плановая периодическая проверка на пригодность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к действиям в условиях, связанных с применением огнестрельного оружия и специальных средств для охранников 6 разряда проводится: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Один раз в два года в течение месяца, предшествующего дате прохождения последней периодической проверки.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Один раз в год в течение месяца, предшествующего дате прохождения последней периодической проверки.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Один раз в год в течение месяца, предшествующего дате выдачи разрешения на хранение и ношение огнестрельного оружия, в том числе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порядке продления срока действия указанного разрешения.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1.43. </w:t>
      </w:r>
      <w:r w:rsidRPr="00A969E0">
        <w:rPr>
          <w:rFonts w:eastAsia="Batang"/>
          <w:b/>
          <w:sz w:val="28"/>
          <w:szCs w:val="28"/>
        </w:rPr>
        <w:t xml:space="preserve">При прибытии частного охранника на периодическую проверку без документа, удостоверяющий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о переносе даты периодической проверки: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 срок не более 14 календарных дней с учетом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На срок не более 14 календарных дней с учетом графика работы комиссии без изменения места проведения периодической проверки;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срок не более 30 календарных дней с учетом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1.44. </w:t>
      </w:r>
      <w:r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наручники считаются надетыми правильно: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Если в надетом состоянии наручники не могут проворачиваться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конечности.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Если в надетом состоянии наручники свободно проворачиваются (каких-либо требований о надежности фиксации конечности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не предъявляется).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Если в надетом состоянии наручники свободно проворачиваются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надежно фиксируют конечность.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1.45. </w:t>
      </w:r>
      <w:r w:rsidRPr="00A969E0">
        <w:rPr>
          <w:rFonts w:eastAsia="Batang"/>
          <w:b/>
          <w:sz w:val="28"/>
          <w:szCs w:val="28"/>
        </w:rPr>
        <w:t xml:space="preserve">Согласно Перечню видов вооружения охранников, утвержденному Правительством РФ, огнестрельное гладкоствольное длинноствольное оружие отечественного производства включено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указанный перечень: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Только как сертифицированное в установленном порядке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качестве гражданского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Только как сертифицированное в установленном порядке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качестве служебного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Как сертифицированное в установленном порядке в качестве гражданского оружия, и как сертифицированное в установленном порядке в качестве служебного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1.46. </w:t>
      </w:r>
      <w:r w:rsidRPr="00A969E0">
        <w:rPr>
          <w:rFonts w:eastAsia="Batang"/>
          <w:b/>
          <w:bCs/>
          <w:sz w:val="28"/>
          <w:szCs w:val="28"/>
        </w:rPr>
        <w:t xml:space="preserve">В соответствии с Федеральным законом «Об оружии», одним из условий выдачи оружия работникам юридических лиц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с особыми уставными задачами (к которым относятся, в том числе, частные охранники) является:</w:t>
      </w:r>
      <w:r w:rsidRPr="00D51F12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Отсутствие у них оснований, препятствующих получению лицензии на приобретение гражданского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 xml:space="preserve">Отсутствие у них оснований, препятствующих допуску к работам </w:t>
      </w:r>
      <w:r>
        <w:rPr>
          <w:rFonts w:eastAsia="Batang"/>
          <w:bCs/>
          <w:sz w:val="28"/>
          <w:szCs w:val="28"/>
        </w:rPr>
        <w:br/>
      </w:r>
      <w:r w:rsidRPr="00A969E0">
        <w:rPr>
          <w:rFonts w:eastAsia="Batang"/>
          <w:bCs/>
          <w:sz w:val="28"/>
          <w:szCs w:val="28"/>
        </w:rPr>
        <w:t xml:space="preserve">с вредными, тяжелыми или опасными условиями труда.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Наличие у них документа об обучении по программе подготовки лиц в целях изучения правил безопасного обращения с оружием</w:t>
      </w:r>
      <w:r w:rsidRPr="00A969E0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bCs/>
          <w:sz w:val="28"/>
          <w:szCs w:val="28"/>
        </w:rPr>
        <w:t>и приобретения навыков безопасного обращения с оружием.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1.47. </w:t>
      </w:r>
      <w:r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к гражданам</w:t>
      </w:r>
      <w:r w:rsidRPr="00A969E0">
        <w:rPr>
          <w:rFonts w:eastAsia="Batang"/>
          <w:b/>
          <w:bCs/>
          <w:sz w:val="28"/>
          <w:szCs w:val="28"/>
        </w:rPr>
        <w:t>:</w:t>
      </w:r>
      <w:r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Хотя бы один раз осужденным за совершение любого преступления.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Два и более раза осужденным за совершение преступления.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Когда-либо ранее находившимся под следствием по уголовному делу (независимо от результата рассмотрения дела).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1.48. </w:t>
      </w:r>
      <w:r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lastRenderedPageBreak/>
        <w:t>(к которым относятся, в том числе, частные охранники), если они относятся к гражданам</w:t>
      </w:r>
      <w:r w:rsidRPr="00A969E0">
        <w:rPr>
          <w:rFonts w:eastAsia="Batang"/>
          <w:b/>
          <w:bCs/>
          <w:sz w:val="28"/>
          <w:szCs w:val="28"/>
        </w:rPr>
        <w:t xml:space="preserve">, </w:t>
      </w:r>
      <w:r w:rsidRPr="00A969E0">
        <w:rPr>
          <w:rFonts w:eastAsia="Batang"/>
          <w:b/>
          <w:sz w:val="28"/>
          <w:szCs w:val="28"/>
        </w:rPr>
        <w:t>имеющим снятую или погашенную судимость:</w:t>
      </w:r>
      <w:r w:rsidRPr="00D51F12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За умышленное преступление, связанное с незаконным оборотом оружия и патронов к нему, боеприпасов, взрывчатых веществ или взрывных устройств.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 умышленное преступление, совершенное с применением насилия в отношении несовершеннолетнего (несовершеннолетней).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За умышленное преступление в сфере компьютерной информации, относящееся к преступлениям небольшой или средней тяжести.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1.49. </w:t>
      </w:r>
      <w:r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Pr="00A969E0">
        <w:rPr>
          <w:rFonts w:eastAsia="Batang"/>
          <w:b/>
          <w:bCs/>
          <w:sz w:val="28"/>
          <w:szCs w:val="28"/>
        </w:rPr>
        <w:t xml:space="preserve">, </w:t>
      </w:r>
      <w:r w:rsidRPr="00A969E0">
        <w:rPr>
          <w:rFonts w:eastAsia="Batang"/>
          <w:b/>
          <w:sz w:val="28"/>
          <w:szCs w:val="28"/>
        </w:rPr>
        <w:t>имеющим снятую или погашенную судимость:</w:t>
      </w:r>
      <w:r w:rsidRPr="00D51F12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За преступление небольшой или средней тяжести, выразившееся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нарушении правил дорожного движения и эксплуатации транспортных средств.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За преступление террористического характера и (или) экстремистской направленности, а также за преступление, совершенное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целях пропаганды, оправдания и поддержки терроризма.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За тяжкое или особо тяжкое преступление, а также за умышленное преступление средней тяжести, совершенное с применением (использованием) оружия, предметов, используемых в качестве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  <w:r w:rsidRPr="00A969E0">
        <w:rPr>
          <w:rFonts w:eastAsia="Batang"/>
          <w:sz w:val="28"/>
          <w:szCs w:val="28"/>
        </w:rPr>
        <w:t xml:space="preserve">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1.50. </w:t>
      </w:r>
      <w:r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к гражданам, привлеченным к административной ответственности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за совершение административного правонарушения, предусматривающего административный арест в качестве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</w:t>
      </w:r>
      <w:r w:rsidRPr="00A969E0">
        <w:rPr>
          <w:rFonts w:eastAsia="Batang"/>
          <w:sz w:val="28"/>
          <w:szCs w:val="28"/>
        </w:rPr>
        <w:t xml:space="preserve">, </w:t>
      </w:r>
      <w:r w:rsidRPr="00A969E0">
        <w:rPr>
          <w:rFonts w:eastAsia="Batang"/>
          <w:b/>
          <w:sz w:val="28"/>
          <w:szCs w:val="28"/>
        </w:rPr>
        <w:t xml:space="preserve">либо невыполнение водителем транспортного средства </w:t>
      </w:r>
      <w:r w:rsidRPr="00A969E0">
        <w:rPr>
          <w:rFonts w:eastAsia="Batang"/>
          <w:b/>
          <w:sz w:val="28"/>
          <w:szCs w:val="28"/>
        </w:rPr>
        <w:lastRenderedPageBreak/>
        <w:t xml:space="preserve">законного требования уполномоченного должностного лица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в отношении которого имеются достаточные основания полагать,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что он потребил наркотические средства или психотропные вещества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без назначения врача либо новые потенциально опасные психоактивные вещества:</w:t>
      </w:r>
      <w:r>
        <w:rPr>
          <w:rFonts w:eastAsia="Batang"/>
          <w:b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До истечения одного года со дня окончания срока, в течение которого лицо считается подвергнутым административному наказанию.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До истечения шести месяцев со дня окончания срока, в течение которого лицо считается подвергнутым административному наказанию.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До окончания срока, в течение которого лицо считается подвергнутым административному наказанию.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  <w:r w:rsidRPr="00A969E0">
        <w:rPr>
          <w:rFonts w:eastAsia="Batang"/>
          <w:sz w:val="28"/>
          <w:szCs w:val="28"/>
        </w:rPr>
        <w:t xml:space="preserve">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1.51. </w:t>
      </w:r>
      <w:r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Pr="00A969E0">
        <w:rPr>
          <w:rFonts w:eastAsia="Batang"/>
          <w:b/>
          <w:bCs/>
          <w:sz w:val="28"/>
          <w:szCs w:val="28"/>
        </w:rPr>
        <w:t>:</w:t>
      </w:r>
      <w:r w:rsidRPr="00D51F12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Освобожденным судом от уголовной ответственности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за совершение умышленного преступления с назначением судебного штрафа либо по основаниям, не дающим права на реабилитацию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Освобожденным судом от уголовной ответственности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свобод граждан, угрозы государственной или общественной безопасности.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bCs/>
          <w:sz w:val="28"/>
          <w:szCs w:val="28"/>
        </w:rPr>
        <w:t xml:space="preserve">  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D62441" w:rsidRPr="00A969E0" w:rsidRDefault="00D62441" w:rsidP="00D6244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 xml:space="preserve">Раздел 2. Вопросы по тактико-специальной подготовке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2.1. </w:t>
      </w:r>
      <w:r w:rsidRPr="00A969E0">
        <w:rPr>
          <w:rFonts w:eastAsia="Batang"/>
          <w:b/>
          <w:bCs/>
          <w:sz w:val="28"/>
          <w:szCs w:val="28"/>
        </w:rPr>
        <w:t>Охранник, находящийся на посту в офисном помещении, услышал звуки выстрелов в соседней комнате. Какой из вариантов действий ему следует избрать?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Открыть дверь и войти в соседнюю комнату, чтобы оценить обстановку.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Укрыться и, не производя других действий, ждать развития ситуации.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Принять меры к оповещению правоохранительных органов, приготовить к применению имеющееся оружие (специальные средства),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далее используя обстановку офиса для укрытия, выяснить причину стрельбы.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2.2. </w:t>
      </w:r>
      <w:r w:rsidRPr="00A969E0">
        <w:rPr>
          <w:rFonts w:eastAsia="Batang"/>
          <w:b/>
          <w:bCs/>
          <w:sz w:val="28"/>
          <w:szCs w:val="28"/>
        </w:rPr>
        <w:t>На охраняемом объекте у одного из двух вооруженных охранников случился сердечный приступ. Какие действия второго охранника будут оптимальными: (5-6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исполнение должностных обязанностей.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 xml:space="preserve">Вызвать «скорую помощь», сообщить о случившемся дежурному охранного предприятия; в случае госпитализации заболевшего забрать </w:t>
      </w:r>
      <w:r>
        <w:rPr>
          <w:rFonts w:eastAsia="Batang"/>
          <w:bCs/>
          <w:sz w:val="28"/>
          <w:szCs w:val="28"/>
        </w:rPr>
        <w:br/>
      </w:r>
      <w:r w:rsidRPr="00A969E0">
        <w:rPr>
          <w:rFonts w:eastAsia="Batang"/>
          <w:bCs/>
          <w:sz w:val="28"/>
          <w:szCs w:val="28"/>
        </w:rPr>
        <w:t>у него оружие (убрать его в сейф либо держать при себе) и по прибытии лица, ответственного за сохранность оружия в предприятии, передать ему оружие.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Сообщить о случившемся дежурному охранного предприятия, дождаться замены охранника, после чего вызвать «скорую помощь».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2.3. </w:t>
      </w:r>
      <w:r w:rsidRPr="00A969E0">
        <w:rPr>
          <w:rFonts w:eastAsia="Batang"/>
          <w:b/>
          <w:sz w:val="28"/>
          <w:szCs w:val="28"/>
        </w:rPr>
        <w:t>Какие действия охранника, вынужденного передвигаться под огнем противника, не помогают избежать поражения противником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Передвигаться, каждые 3-5 секунд производя выстрелы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в направлении противника (если охранник вооружен и противник виден охраннику).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Передвигаться кратчайшим путем, не меняя направление движения.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Передвигаться, каждые 3-5 секунд укрываясь за имеющимися укрытиями; при отсутствии укрытий - каждые 3-5 секунд резко менять направление движения.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2.4. </w:t>
      </w:r>
      <w:r w:rsidRPr="00A969E0">
        <w:rPr>
          <w:rFonts w:eastAsia="Batang"/>
          <w:b/>
          <w:sz w:val="28"/>
          <w:szCs w:val="28"/>
        </w:rPr>
        <w:t xml:space="preserve">Охранник был вынужден вступить в огневой контакт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с преступником, вооруженным АК-47 на открытой местности. Непосредственно около охранника находилось отдельно стоящее дерево диаметром 30 см, в пяти метрах справа - пригорок высотой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1,5 метра, а в двадцати шагах сзади охранника - каменное здание. Какой из нижеуказанных вариантов выбора укрытия и поведения охранника наиболее безопасен?</w:t>
      </w:r>
      <w:r w:rsidRPr="00A969E0">
        <w:rPr>
          <w:rFonts w:eastAsia="Batang"/>
          <w:b/>
          <w:bCs/>
          <w:sz w:val="28"/>
          <w:szCs w:val="28"/>
        </w:rPr>
        <w:t xml:space="preserve">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Переместиться за дерево и отслеживать действия противника.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>Переместиться к каменному зданию и занять удобную позицию.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Переместиться за пригорок и отслеживать действия противника.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2.5.</w:t>
      </w:r>
      <w:r w:rsidRPr="005A5B44">
        <w:rPr>
          <w:rFonts w:eastAsia="Batang"/>
          <w:b/>
          <w:sz w:val="18"/>
          <w:szCs w:val="18"/>
        </w:rPr>
        <w:t> </w:t>
      </w:r>
      <w:r w:rsidRPr="00A969E0">
        <w:rPr>
          <w:rFonts w:eastAsia="Batang"/>
          <w:b/>
          <w:sz w:val="28"/>
          <w:szCs w:val="28"/>
        </w:rPr>
        <w:t>Охранник со служебным гладкоствольным длинноствольным ружьем охранял дом в дачном поселке. Произошло нападение трех вооруженных преступников. Предупредительный огонь не помог. Какой из типов ведения огня следует выбрать охраннику?</w:t>
      </w:r>
      <w:r w:rsidRPr="00A969E0">
        <w:rPr>
          <w:rFonts w:eastAsia="Batang"/>
          <w:b/>
          <w:bCs/>
          <w:sz w:val="28"/>
          <w:szCs w:val="28"/>
        </w:rPr>
        <w:t xml:space="preserve">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Заградительный.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lastRenderedPageBreak/>
        <w:t>2. </w:t>
      </w:r>
      <w:r w:rsidRPr="00A969E0">
        <w:rPr>
          <w:rFonts w:eastAsia="Batang"/>
          <w:bCs/>
          <w:sz w:val="28"/>
          <w:szCs w:val="28"/>
        </w:rPr>
        <w:t>Направляющий.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«На поражение».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D62441" w:rsidRDefault="00D62441" w:rsidP="00D6244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</w:t>
      </w:r>
      <w:r>
        <w:rPr>
          <w:rFonts w:eastAsia="Batang"/>
          <w:b/>
          <w:bCs/>
          <w:sz w:val="28"/>
          <w:szCs w:val="28"/>
        </w:rPr>
        <w:t>дел 3. Вопросы по первой помощи</w:t>
      </w:r>
    </w:p>
    <w:p w:rsidR="00D62441" w:rsidRPr="00A969E0" w:rsidRDefault="00D62441" w:rsidP="00D6244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(общие для 4, 5 и 6 разрядов)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3.1. </w:t>
      </w:r>
      <w:r w:rsidRPr="00A969E0">
        <w:rPr>
          <w:rFonts w:eastAsia="Batang"/>
          <w:b/>
          <w:sz w:val="28"/>
          <w:szCs w:val="28"/>
        </w:rPr>
        <w:t>Каково содержание информации, сообщаемой при вызове скорой медицинской помощи?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Сообщить, что случилось, кто пострадал/заболел (пол, возраст), адрес с указанием подъездных путей, дома, подъезда, этажа, кода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входной двери, кто вызывает, телефон вызывающего.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3.2. </w:t>
      </w:r>
      <w:r w:rsidRPr="00A969E0">
        <w:rPr>
          <w:rFonts w:eastAsia="Batang"/>
          <w:b/>
          <w:sz w:val="28"/>
          <w:szCs w:val="28"/>
        </w:rPr>
        <w:t>Каков порядок действий при встрече медицинских работников, прибывающих по вызову?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Направить кого-нибудь встречать «Скорую помощь», самому ожидать у места происшествия и оказывать первую помощь.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3.3. </w:t>
      </w:r>
      <w:r w:rsidRPr="00A969E0">
        <w:rPr>
          <w:rFonts w:eastAsia="Batang"/>
          <w:b/>
          <w:sz w:val="28"/>
          <w:szCs w:val="28"/>
        </w:rPr>
        <w:t>Входят ли в состав аптечки первой помощи медицинские препараты?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Входят медицинские препараты, отпускаемые в аптеках без рецепта (йод, нашатырный спирт, валидол, нитроглицерин и т.п.).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входят.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дексаметазон, кеторолака трометамин или баралгин и т.п.). 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3.4. </w:t>
      </w:r>
      <w:r w:rsidRPr="00A969E0">
        <w:rPr>
          <w:rFonts w:eastAsia="Batang"/>
          <w:b/>
          <w:sz w:val="28"/>
          <w:szCs w:val="28"/>
        </w:rPr>
        <w:t xml:space="preserve">Какие из мероприятий по оценке обстановки и обеспечению безопасных условий для оказания первой помощи совершаются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порядке осмотра места происшествия?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Определение угрожающих факторов для собственной жизни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здоровья; определение угрожающих факторов для жизни и здоровья пострадавшего; оценка количества пострадавших.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Устранение угрожающих факторов для жизни и здоровья; прекращение действия повреждающих факторов на пострадавшего.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Придание правильного транспортного положения и организация транспортировки пострадавшего.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3.5. </w:t>
      </w:r>
      <w:r w:rsidRPr="00A969E0">
        <w:rPr>
          <w:rFonts w:eastAsia="Batang"/>
          <w:b/>
          <w:sz w:val="28"/>
          <w:szCs w:val="28"/>
        </w:rPr>
        <w:t>Первым действием (первым этапом) при оказании первой помощи является: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Прекращение воздействия травмирующего фактора.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3.6. </w:t>
      </w:r>
      <w:r w:rsidRPr="00A969E0">
        <w:rPr>
          <w:rFonts w:eastAsia="Batang"/>
          <w:b/>
          <w:sz w:val="28"/>
          <w:szCs w:val="28"/>
        </w:rPr>
        <w:t>Вторым действием (вторым этапом) при оказании первой помощи является: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Устранение состояния, угрожающего жизни и здоровью пострадавшего.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3.7. </w:t>
      </w:r>
      <w:r w:rsidRPr="00A969E0">
        <w:rPr>
          <w:rFonts w:eastAsia="Batang"/>
          <w:b/>
          <w:sz w:val="28"/>
          <w:szCs w:val="28"/>
        </w:rPr>
        <w:t>Третьим действием (третьим этапом) при оказании первой помощи является: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Прекращение воздействия травмирующего фактора.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3.8. </w:t>
      </w:r>
      <w:r w:rsidRPr="00A969E0">
        <w:rPr>
          <w:rFonts w:eastAsia="Batang"/>
          <w:b/>
          <w:sz w:val="28"/>
          <w:szCs w:val="28"/>
        </w:rPr>
        <w:t>Какие действия, предусмотренные в составе первой помощи, завершают ее оказание?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Передача пострадавшего бригаде скорой медицинской помощи.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Проведение мероприятий первичной медико-санитарной помощи.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Проведение мероприятий специализированной медицинской помощи.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3.9. </w:t>
      </w:r>
      <w:r w:rsidRPr="00A969E0">
        <w:rPr>
          <w:rFonts w:eastAsia="Batang"/>
          <w:b/>
          <w:sz w:val="28"/>
          <w:szCs w:val="28"/>
        </w:rPr>
        <w:t>Если пострадавший находится без сознания, в какое положение до прибытия скорой помощи он должен быть переведен?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положении на спине.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устойчивое боковое положение.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положении полусидя.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3.10.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Если пострадавший находится в сознании и задыхается,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или у него имеется ранение грудной клетки, в какое положение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до прибытия скорой помощи он должен быть переведен?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Pr="00A969E0">
        <w:rPr>
          <w:rFonts w:eastAsia="Batang"/>
          <w:sz w:val="28"/>
          <w:szCs w:val="28"/>
        </w:rPr>
        <w:t>В положении на спине.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устойчивое боковое положение.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положении полусидя.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3.11. </w:t>
      </w:r>
      <w:r w:rsidRPr="00A969E0">
        <w:rPr>
          <w:rFonts w:eastAsia="Batang"/>
          <w:b/>
          <w:sz w:val="28"/>
          <w:szCs w:val="28"/>
        </w:rPr>
        <w:t>Что надо делать в случае, если у пострадавшего развился приступ эпилепсии (судорожный приступ)?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Придерживать пострадавшего за голову, не давая ее разбить,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окончанию приступа перевести в устойчивое боковое положение.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Расслабить (расстегнуть) стягивающую одежду, убрать предметы, которые могут травмировать пострадавшего, подложить под голову мягкий, плоский предмет (например, подушку или свернутую одежду), зафиксировать время начала и конца приступа, по окончанию приступа перевести в устойчивое боковое положение.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3.12. </w:t>
      </w:r>
      <w:r w:rsidRPr="00A969E0">
        <w:rPr>
          <w:rFonts w:eastAsia="Batang"/>
          <w:b/>
          <w:sz w:val="28"/>
          <w:szCs w:val="28"/>
        </w:rPr>
        <w:t xml:space="preserve">Правильная транспортировка пострадавшего, находящегося без сознания (за исключением случаев, когда в связи с подозрением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на травму позвоночника менять положение тела не рекомендуется) производится: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 положении на спине.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положении на боку.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положении с приподнятыми нижними конечностями.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3.13. </w:t>
      </w:r>
      <w:r w:rsidRPr="00A969E0">
        <w:rPr>
          <w:rFonts w:eastAsia="Batang"/>
          <w:b/>
          <w:sz w:val="28"/>
          <w:szCs w:val="28"/>
        </w:rPr>
        <w:t>Способы временной остановки кровотечения: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Частичное сгибание конечности, наложение пластыря, наложение давящей повязки.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Пальцевое прижатие, максимальное сгибание конечности, наложение жгута (закрутки), наложение давящей повязки.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Придание возвышенного положения конечности, наложение асептической повязки.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3.14. </w:t>
      </w:r>
      <w:r w:rsidRPr="00A969E0">
        <w:rPr>
          <w:rFonts w:eastAsia="Batang"/>
          <w:b/>
          <w:sz w:val="28"/>
          <w:szCs w:val="28"/>
        </w:rPr>
        <w:t>Какова правильная последовательность действий при остановке артериального кровотечения?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Накладывается жгут (скрутка, ремень), накладывается чистая повязка, указывается время наложения жгута.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Проводится пальцевая остановка кровотечения, накладывается чистая повязка, накладывается жгут (скрутка, ремень), указывается время наложения жгута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3.15. </w:t>
      </w:r>
      <w:r w:rsidRPr="00A969E0">
        <w:rPr>
          <w:rFonts w:eastAsia="Batang"/>
          <w:b/>
          <w:sz w:val="28"/>
          <w:szCs w:val="28"/>
        </w:rPr>
        <w:t>Техника наложения кровоостанавливающего жгута предусматривает: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Наложение жгута на одежду ниже места кровотечения (с указанием времени наложения в записке).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Наложение жгута на одежду выше места кровотечения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(с указанием времени наложения в записке).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Наложение жгута под одежду выше места кровотечения.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i/>
          <w:sz w:val="28"/>
          <w:szCs w:val="28"/>
        </w:rPr>
        <w:tab/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3.16.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Время наложения кровоостанавливающего жгута: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Летом – не более чем на 1 час, зимой – не более чем на 30 минут.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Летом – не более чем на 30 минут, зимой – не более чем на 1 час.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более чем на 30 минут, независимо от окружающей температуры.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3.17.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вынужденном длительном наложении кровоостанавливающий жгут необходимо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Периодически ослаблять, применяя на это время пальцевое прижатие, затем переносить выше прежнего места наложения.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Периодически ослаблять, и затем переносить ниже прежнего места наложения.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Периодически ослаблять, применяя на это время пальцевое прижатие, затем накладывать на прежнее место.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3.18.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по помощи пострадавшему при попадании инородного тела в дыхательные пути: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Положить пострадавшего на бок и вызвать интенсивную рвоту</w:t>
      </w:r>
      <w:r>
        <w:rPr>
          <w:rFonts w:eastAsia="Batang"/>
          <w:sz w:val="28"/>
          <w:szCs w:val="28"/>
        </w:rPr>
        <w:t>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Нанести пострадавшему, стоящему прямо, несколько интенсивных ударов ладонью между лопаток</w:t>
      </w:r>
      <w:r>
        <w:rPr>
          <w:rFonts w:eastAsia="Batang"/>
          <w:sz w:val="28"/>
          <w:szCs w:val="28"/>
        </w:rPr>
        <w:t>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Нагнуть туловище пострадавшего вперед, нанести несколько интенсивных ударов ладонью между лопаток, при отсутствии эффекта -  провести прием «Хемлика»</w:t>
      </w:r>
      <w:r>
        <w:rPr>
          <w:rFonts w:eastAsia="Batang"/>
          <w:sz w:val="28"/>
          <w:szCs w:val="28"/>
        </w:rPr>
        <w:t>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3.19. </w:t>
      </w:r>
      <w:r w:rsidRPr="00A969E0">
        <w:rPr>
          <w:rFonts w:eastAsia="Batang"/>
          <w:b/>
          <w:bCs/>
          <w:sz w:val="28"/>
          <w:szCs w:val="28"/>
        </w:rPr>
        <w:t>Что надо сделать при возникновении не проходящих в покое острых болей за грудиной (в области сердца)?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Немедленно вызвать «Скорую помощь», обеспечить пострадавшему полный покой в полусидячем положении, обеспечить приток воздуха.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>Положить пострадавшего на спину, укутать одеялом, вызвать «Скорую помощь».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bCs/>
          <w:sz w:val="28"/>
          <w:szCs w:val="28"/>
        </w:rPr>
        <w:t>Посадить пострадавшего, обеспечить приток свежего воздуха, положить на грудь холод, вызвать «Скорую помощь».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 xml:space="preserve">1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3.20. </w:t>
      </w:r>
      <w:r w:rsidRPr="00A969E0">
        <w:rPr>
          <w:rFonts w:eastAsia="Batang"/>
          <w:b/>
          <w:bCs/>
          <w:sz w:val="28"/>
          <w:szCs w:val="28"/>
        </w:rPr>
        <w:t xml:space="preserve">Что в первую очередь может помочь при возникновении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не проходящих в покое острых болей за грудиной (в области сердца)?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>Измерение давления и частоты пульса.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>Обеспечение физической нагрузки.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lastRenderedPageBreak/>
        <w:t>3. </w:t>
      </w:r>
      <w:r w:rsidRPr="00A969E0">
        <w:rPr>
          <w:rFonts w:eastAsia="Batang"/>
          <w:bCs/>
          <w:sz w:val="28"/>
          <w:szCs w:val="28"/>
        </w:rPr>
        <w:t xml:space="preserve">Прием нитроглицерина под язык (только если пострадавший знает о своей болезни и имеет его при себе).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3.21. </w:t>
      </w:r>
      <w:r w:rsidRPr="00A969E0">
        <w:rPr>
          <w:rFonts w:eastAsia="Batang"/>
          <w:b/>
          <w:sz w:val="28"/>
          <w:szCs w:val="28"/>
        </w:rPr>
        <w:t>В каком порядке проводятся мероприятия первой помощи при ранении?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Остановка кровотечения, обеззараживание раны (при возможности), наложение повязки.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Обеззараживание раны (при возможности), наложение повязки, остановка кровотечения.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Остановка кровотечения, наложение повязки.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3.22. </w:t>
      </w:r>
      <w:r w:rsidRPr="00A969E0">
        <w:rPr>
          <w:rFonts w:eastAsia="Batang"/>
          <w:b/>
          <w:bCs/>
          <w:sz w:val="28"/>
          <w:szCs w:val="28"/>
        </w:rPr>
        <w:t>Какие действия проводятся при проникающем ранении грудной клетки (с выходом воздуха в плевральную полость)?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Придание возвышенного положения, первоначальное закрытие раны ладонью, затем закрытие раны повязкой, не пропускающей воздух -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использованием индивидуального перевязочного пакета, иного полиэтиленового пакета и т.п.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3.23.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Какие правила оказания первой помощи соблюдаются при проникающем ранении в брюшную полость?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давать пострадавшему пить жидкость, извлечь инородное тело, накрыть рану стерильной салфеткой.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Приподнять голову, дать сладкое теплое питье, накрыть стерильной салфеткой и положить холод на рану.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давать пострадавшему пить жидкость, не извлекать инородное тело, прикрыть рану стерильным перевязочным материалом.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3.24. </w:t>
      </w:r>
      <w:r w:rsidRPr="00A969E0">
        <w:rPr>
          <w:rFonts w:eastAsia="Batang"/>
          <w:b/>
          <w:bCs/>
          <w:sz w:val="28"/>
          <w:szCs w:val="28"/>
        </w:rPr>
        <w:t>Что надо делать при нахождении ножа или другого ранящего предмета в ране?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1.</w:t>
      </w:r>
      <w:r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Вытащить нож и быстро, без обработки раны антисептиком, наложить повязку.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2.</w:t>
      </w:r>
      <w:r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Применить пальцевое прижатие, наложить жгут выше места ранения, вытащить ранящий предмет, наложить повязку.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</w:t>
      </w:r>
      <w:r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Оставить ранящий предмет в ране, зафиксировать предмет в ране, наложив вокруг него повязку.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3.25.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При попадании слезоточивых и раздражающих веществ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на кожу следует: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Pr="00A969E0">
        <w:rPr>
          <w:rFonts w:eastAsia="Batang"/>
          <w:sz w:val="28"/>
          <w:szCs w:val="28"/>
        </w:rPr>
        <w:t>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Промыть кожу холодной водой.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Промокнуть сухой ветошью.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3.26.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При попадании слезоточивых и раздражающих веществ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в глаза необходимо: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Протереть глаза масляным тампоном.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Протереть глаза сухой ветошью.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Промыть глаза обильной струей теплой воды, затем 2% раствором бикарбоната натрия (соды).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3.27. </w:t>
      </w:r>
      <w:r w:rsidRPr="00A969E0">
        <w:rPr>
          <w:rFonts w:eastAsia="Batang"/>
          <w:b/>
          <w:bCs/>
          <w:sz w:val="28"/>
          <w:szCs w:val="28"/>
        </w:rPr>
        <w:t>Что необходимо сделать при ожоговой ране?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1. Очистить рану и промыть ее холодной водой.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2. Наложить чистую увлажненную повязку.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 Смазать рану маслом, наложить повязку.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3.28. </w:t>
      </w:r>
      <w:r w:rsidRPr="00A969E0">
        <w:rPr>
          <w:rFonts w:eastAsia="Batang"/>
          <w:b/>
          <w:bCs/>
          <w:sz w:val="28"/>
          <w:szCs w:val="28"/>
        </w:rPr>
        <w:t>При повреждении костей предплечья или голени шину накладывают: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 захватом только верхнего (по отношению к месту перелома) сустава.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 захватом двух суставов (выше и ниже места перелома).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 захватом трех суставов.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3.29.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повреждении костей плеча или бедра шину накладывают: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 захватом только верхнего (по отношению к месту перелома) сустава.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 захватом только двух суставов (выше и ниже места перелома).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 захватом трех суставов (двух ниже и одного выше места перелома).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3.30.</w:t>
      </w:r>
      <w:r w:rsidRPr="00B56173">
        <w:rPr>
          <w:rFonts w:eastAsia="Batang"/>
          <w:b/>
          <w:sz w:val="18"/>
          <w:szCs w:val="18"/>
        </w:rPr>
        <w:t> </w:t>
      </w:r>
      <w:r w:rsidRPr="00A969E0">
        <w:rPr>
          <w:rFonts w:eastAsia="Batang"/>
          <w:b/>
          <w:sz w:val="28"/>
          <w:szCs w:val="28"/>
        </w:rPr>
        <w:t>Порядок оказания первой помощи при открытых переломах.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Обезболить (по возможности), наложить повязку, наложить шину.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Наложить шину, наложить повязку на рану.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Наложить шину и обезболить (по возможности).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3.31. </w:t>
      </w:r>
      <w:r w:rsidRPr="00A969E0">
        <w:rPr>
          <w:rFonts w:eastAsia="Batang"/>
          <w:b/>
          <w:sz w:val="28"/>
          <w:szCs w:val="28"/>
        </w:rPr>
        <w:t xml:space="preserve">При каких действиях достигается наибольшая эффективность оказания помощи при выведении пострадавшего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из обморока?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При укутывании пострадавшего в одеяло, приведения его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боковое устойчивое положение.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поднятии ног пострадавшего выше уровня тела, при скручивающем нажатии на середину грудины, при наличии нашатырного спирта -  при поднесении к носу и смазывании висков ваткой, смоченной нашатырным спиртом.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При нажатии на точку в центре носогубного треугольника.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3.32. </w:t>
      </w:r>
      <w:r w:rsidRPr="00A969E0">
        <w:rPr>
          <w:rFonts w:eastAsia="Batang"/>
          <w:b/>
          <w:sz w:val="28"/>
          <w:szCs w:val="28"/>
        </w:rPr>
        <w:t>Как проверяется пульс при бессознательном состоянии пострадавшего и при травмах?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Пульс проверяется на запястье.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Пульс проверяется на сонной артерии.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Приложив ухо к груди прослушивается сердцебиение.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3.33. </w:t>
      </w:r>
      <w:r w:rsidRPr="00A969E0">
        <w:rPr>
          <w:rFonts w:eastAsia="Batang"/>
          <w:b/>
          <w:sz w:val="28"/>
          <w:szCs w:val="28"/>
        </w:rPr>
        <w:t>Что надо сделать для определения наличия дыхания при бессознательном состоянии пострадавшего?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Поднести зеркальце или птичье перо к носу пострадавшего.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Поднести к носу пострадавшего внутреннюю сторону своего запястья или щеку.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Приложить ухо к груди пострадавшего и прослушать дыхание.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3.34. </w:t>
      </w:r>
      <w:r w:rsidRPr="00A969E0">
        <w:rPr>
          <w:rFonts w:eastAsia="Batang"/>
          <w:b/>
          <w:sz w:val="28"/>
          <w:szCs w:val="28"/>
        </w:rPr>
        <w:t xml:space="preserve">В каком объеме проводятся мероприятия при прекращении сердечной деятельности и дыхания у пострадавшего?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Освобождение дыхательных путей, проведение ИВЛ (искусственной вентиляции легких) и НМС (непрямого массажа сердца).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Проведение НМС (непрямого массажа сердца).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Освобождение дыхательных путей, проведение ИВЛ (искусственной вентиляции легких).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3.35. </w:t>
      </w:r>
      <w:r w:rsidRPr="00A969E0">
        <w:rPr>
          <w:rFonts w:eastAsia="Batang"/>
          <w:b/>
          <w:sz w:val="28"/>
          <w:szCs w:val="28"/>
        </w:rPr>
        <w:t>Положение пострадавшего при проведении сердечно-легочной реанимации: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На спине, на ровной жесткой поверхности (колени реанимирующего на уровне спины пострадавшего).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том положении, в котором был обнаружен пострадавший (колени реанимирующего выше уровня спины пострадавшего).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спине на кровати (колени реанимирующего ниже уровня спины пострадавшего).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3.36.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проведении ИВЛ (искусственной вентиляции легких) методом «рот ко рту» необходимо: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Свободной рукой плотно зажимать нос пострадавшего.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Зажимать нос пострадавшего только в случае, если носовые ходы свободны.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Нос пострадавшему не зажимать.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3.37. </w:t>
      </w:r>
      <w:r w:rsidRPr="00A969E0">
        <w:rPr>
          <w:rFonts w:eastAsia="Batang"/>
          <w:b/>
          <w:sz w:val="28"/>
          <w:szCs w:val="28"/>
        </w:rPr>
        <w:t>При проведении ИВЛ (искусственной вентиляции легких) методом «рот к носу» необходимо: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Свободной рукой открывать рот пострадавшего для обеспечения выдоха.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Свободной рукой плотно удерживать нижнюю челюсть пострадавшего, чтобы его рот был закрыт.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проводить никаких манипуляций с нижней челюстью пострадавшего.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3.38. </w:t>
      </w:r>
      <w:r w:rsidRPr="00A969E0">
        <w:rPr>
          <w:rFonts w:eastAsia="Batang"/>
          <w:b/>
          <w:sz w:val="28"/>
          <w:szCs w:val="28"/>
        </w:rPr>
        <w:t>Особенности проведения ИВЛ (искусственной вентиляции легких) детям: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Частота вдуваний воздуха и объем вдуваемого воздуха,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по сравнению со взрослыми пострадавшими, не меняется.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Увеличивается частота вдуваний воздуха с обязательным уменьшением объема вдуваемого воздуха.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Уменьшается частота вдуваний воздуха с обязательным уменьшением объема вдуваемого воздуха.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3.39. </w:t>
      </w:r>
      <w:r w:rsidRPr="00A969E0">
        <w:rPr>
          <w:rFonts w:eastAsia="Batang"/>
          <w:b/>
          <w:sz w:val="28"/>
          <w:szCs w:val="28"/>
        </w:rPr>
        <w:t>Частота вдуваний воздуха в минуту при проведении ИВЛ (искусственной вентиляции легких) составляет: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6-8 вдуваний в минуту для взрослых, 8-10 для детей.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8-10 вдуваний в минуту для взрослых, 12-20 для детей.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20-24 вдуваний в минуту для взрослых, 30-36 для детей.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3.40. </w:t>
      </w:r>
      <w:r w:rsidRPr="00A969E0">
        <w:rPr>
          <w:rFonts w:eastAsia="Batang"/>
          <w:b/>
          <w:sz w:val="28"/>
          <w:szCs w:val="28"/>
        </w:rPr>
        <w:t>Ритм сердечно-легочной реанимации, выполняемой при оказании первой помощи: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5 надавливаний на грудную клетку – 1 вдувание воздуха.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15 надавливаний на грудную клетку – 2 вдувания воздуха.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30 надавливаний на грудную клетку – 2 вдувания воздуха.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3.41. </w:t>
      </w:r>
      <w:r w:rsidRPr="00A969E0">
        <w:rPr>
          <w:rFonts w:eastAsia="Batang"/>
          <w:b/>
          <w:sz w:val="28"/>
          <w:szCs w:val="28"/>
        </w:rPr>
        <w:t>Промывание желудка при отравлении в порядке первой помощи (немедицинским персоналом и без желудочного зонда) запрещено: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 отравлениях у лиц, не имеющих при себе документов, удостоверяющих личность.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отравлениях кислотами, щелочами, нефтепродуктами, при судорогах, в случае потери сознания пострадавшим.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отравлениях у несовершеннолетних детей.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D62441" w:rsidRDefault="00D62441" w:rsidP="00D62441">
      <w:pPr>
        <w:autoSpaceDE w:val="0"/>
        <w:ind w:right="-57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4. Вопросы по использованию специальных средств</w:t>
      </w:r>
    </w:p>
    <w:p w:rsidR="00D62441" w:rsidRPr="00A969E0" w:rsidRDefault="00D62441" w:rsidP="00D62441">
      <w:pPr>
        <w:autoSpaceDE w:val="0"/>
        <w:ind w:right="-57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(общие для 4, 5 и 6 разрядов)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4.1. </w:t>
      </w:r>
      <w:r w:rsidRPr="00A969E0">
        <w:rPr>
          <w:rFonts w:eastAsia="Batang"/>
          <w:b/>
          <w:sz w:val="28"/>
          <w:szCs w:val="28"/>
        </w:rPr>
        <w:t>К основному назначению специального средства «наручники», используемого в частной охранной деятельности, можно отнести: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Оказание психологического воздействия на правонарушителя.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Причинение физического ущерба правонарушителю.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Ограничение физической возможности правонарушителя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оказанию сопротивления.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4.2. </w:t>
      </w:r>
      <w:r w:rsidRPr="00A969E0">
        <w:rPr>
          <w:rFonts w:eastAsia="Batang"/>
          <w:b/>
          <w:sz w:val="28"/>
          <w:szCs w:val="28"/>
        </w:rPr>
        <w:t>К основному назначению специального средства «шлем защитный», используемого в частной охранной деятельности, можно отнести: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Обеспечение индивидуальной защиты головы, шеи и плеч человека от средств поражения (пуль, осколков, холодного оружия) и контузий вследствие ударов.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Обеспечение индивидуальной защиты головы человека от средств поражения (пуль, осколков, холодного оружия) и нанесения оборонительных ударов правонарушителю.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4.3. </w:t>
      </w:r>
      <w:r w:rsidRPr="00A969E0">
        <w:rPr>
          <w:rFonts w:eastAsia="Batang"/>
          <w:b/>
          <w:sz w:val="28"/>
          <w:szCs w:val="28"/>
        </w:rPr>
        <w:t>К основному назначению специального средства «жилет защитный», используемого в частной охранной деятельности, можно отнести: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Обеспечение индивидуальной защиты туловища человека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от средств поражения (пуль, осколков, холодного оружия).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Прекращение буйства и бесчинства задержанных лиц.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4.4. </w:t>
      </w:r>
      <w:r w:rsidRPr="00A969E0">
        <w:rPr>
          <w:rFonts w:eastAsia="Batang"/>
          <w:b/>
          <w:sz w:val="28"/>
          <w:szCs w:val="28"/>
        </w:rPr>
        <w:t>К основному назначению специального средства «палка резиновая», используемого в частной охранной деятельности, можно отнести: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Активную защиту при нападении (сопротивлении) правонарушителя.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Предупреждение правонарушителя перед применением огнестрельного оружия, входящего в перечень видов вооружения охранников.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Активное нападение на лиц, не выполняющих прямое указание охранника.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4.5.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Какой класс защитной структуры бронеодежды (жилетов защитных) является минимально достаточным для защиты от огня из пистолетов АПС, ПМ и револьвера системы «Наган»?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4.6.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Какой класс защиты бронежилета (жилета защитного) позволяет защититься от огня из автоматов АК-74, АКМ патронами, имеющими стальной термоупрочненный сердечник?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Основной класс защиты Бр4 (класс защиты 4 и 5 по старой классификации).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Защита от какого оружия не обеспечивается используемыми в частной охранной деятельности жилетами защитными 1-5 классов защиты (Бр1, Бр2, С1, Бр3, Бр4 по новой классификации)?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АКМ с боеприпасом, имеющим стальной термоупрочненный сердечник.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СВД с боеприпасом, имеющим легкоплавкий сердечник.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СВД с боеприпасом, имеющим стальной термоупрочненный сердечник.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4.8. </w:t>
      </w:r>
      <w:r w:rsidRPr="00A969E0">
        <w:rPr>
          <w:rFonts w:eastAsia="Batang"/>
          <w:b/>
          <w:sz w:val="28"/>
          <w:szCs w:val="28"/>
        </w:rPr>
        <w:t>Как меняется время непрерывного ношения бронежилета (жилета защитного) при повышении температуры и влажности воздуха: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Уменьшается.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Остается неизменным.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Увеличивается.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4.9. </w:t>
      </w:r>
      <w:r w:rsidRPr="00A969E0">
        <w:rPr>
          <w:rFonts w:eastAsia="Batang"/>
          <w:b/>
          <w:sz w:val="28"/>
          <w:szCs w:val="28"/>
        </w:rPr>
        <w:t>Как меняется время непрерывного ношения бронежилета (жилета защитного) при понижении температуры воздуха: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Уменьшается.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Остается неизменным.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Увеличивается.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Какие типы бронежилетов (жилетов защитных)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не выпускаются отечественными производителями?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Бронежилеты скрытого ношения.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Бронежилеты со специальной подсветкой.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Бронежилеты с положительной плавучестью.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4.11. </w:t>
      </w:r>
      <w:r w:rsidRPr="00A969E0">
        <w:rPr>
          <w:rFonts w:eastAsia="Batang"/>
          <w:b/>
          <w:sz w:val="28"/>
          <w:szCs w:val="28"/>
        </w:rPr>
        <w:t xml:space="preserve">Защита от какого оружия не обеспечивается бронешлемами (шлемами защитными) 1-3 классов защиты?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ТТ, ПММ, ПСМ.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СВД.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АПС.</w:t>
      </w:r>
    </w:p>
    <w:p w:rsidR="00D62441" w:rsidRPr="00442B37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4.12. </w:t>
      </w:r>
      <w:r w:rsidRPr="00A969E0">
        <w:rPr>
          <w:rFonts w:eastAsia="Batang"/>
          <w:b/>
          <w:sz w:val="28"/>
          <w:szCs w:val="28"/>
        </w:rPr>
        <w:t xml:space="preserve">Каким дополнительным элементом не комплектуются бронешлемы (шлемы защитные)?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1. Шейно-плечевой накладкой.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Бармицей для защиты шеи.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Встроенной радиогарнитурой.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Каким способом проверяется фиксация замков наручников, не угрожающая нормальному кровообращению у правонарушителя?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Визуальным осмотром конечностей правонарушителя на предмет посинения.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Периодическим открытием и закрытием замка наручников.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Проверкой возможности браслетов наручников без затруднений проворачиваться на конечностях правонарушителя (и в то же время надежно фиксировать их).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БР-С.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БКС-1.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4.15.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БР-С.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БКС-1.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4.16.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-20°С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-30°С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-40°С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+35°С.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+40°С.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+45°С.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4.18.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Чистка и смазка наручников, используемых в частной охранной деятельности, производится: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Pr="00A969E0">
        <w:rPr>
          <w:rFonts w:eastAsia="Batang"/>
          <w:sz w:val="28"/>
          <w:szCs w:val="28"/>
        </w:rPr>
        <w:t>Согласно инструкции предприятия-изготовителя.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порядке, установленном соответствующим Постановление Правительства РФ.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Произвольно, по решению охранника.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4.19.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Палка резиновая ПУС-3, разрешенная для использования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деятельности, выпускается в следующих вариантах: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Раскладная и телескопическая.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Прямая и с боковой ручкой.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Произвольная и штатная.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4.20.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Выступающий кольцевой элемент (мини-гарду) рукоятки.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Боковую ручку.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Металлический наконечник.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Палка резиновая ПР-73М, разрешенная для использования в частной охранной деятельности, имеют в своей конструкции: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Выступающий кольцевой элемент (мини-гарду) рукоятки.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Боковую ручку.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Металлический наконечник.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 правую руку одного задержанного и правую руку другого.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 правую руку одного задержанного и левую руку другого.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руку одного задержанного и на ногу другого.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-60°С.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-45°С.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-30°С.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4.24.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минимальный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Pr="00A969E0">
        <w:rPr>
          <w:rFonts w:eastAsia="Batang"/>
          <w:sz w:val="28"/>
          <w:szCs w:val="28"/>
        </w:rPr>
        <w:t xml:space="preserve">-60°С.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-45°С.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-30°С.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4.25.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из высокомолекулярного полиэтилена), используемых в частной охранной деятельности?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+50°С.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+40°С.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+30°С.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4.26.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максимальный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+50°С.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+40°С.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+30°С.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Бронеодежда (жилеты защитные) и бронешлемы (шлемы защитные), за исключением изготовленных специально для особых условий эксплуатации, могут терять свои свойства: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 воздействии ультрафиолетового излучения.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намокании.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температуре +30°С.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4.28.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Какие вещества (материалы) запрещается хранить совместно с бронеодеждой (жилетами защитными) и бронешлемами (шлемами защитными)?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Гидросорбенты (влагопоглотители).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Резиновые изделия (резину).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Масла и кислоты.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4.29.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Каково назначение фиксатора, имеющегося в конструкции браслетов наручников, используемых в частной охранной деятельности?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Фиксация ключа от наручников к одному из браслетов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(во избежание его утери).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Блокировка механизма зацепления подвижной запирающей дужки браслета наручников.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Блокировка доступа к замочной скважине браслета наручников.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4.30.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способ применяется для включения фиксатора, имеющегося в конструкции браслетов наручников, используемых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Нажатие (утопление) штифта фиксатора, расположенного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боковой стороне браслета с помощью ключа от наручников.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Пальцевое нажатие (утопление) выступа фиксатора, выполненного в виде шляпки одной из заклепок браслета наручников (а именно - расположенной в непосредственной близости от замочной скважины).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Поворот ключа от наручников в замочной скважине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необходимую для включения фиксатора сторону.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Что необходимо сделать для выключения (разблокировки) фиксатора, имеющегося в конструкции браслетов наручников, используемых в частной охранной деятельности?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Вставить ключ от наручников в отверстие на боковой стороне браслета и повернуть его в необходимую для разблокировки сторону.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Вставить ключ от наручников в замочную скважину и повернуть его в необходимую для разблокировки сторону.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Резко потянуть запирающую дужку браслета наручников в сторону отпирания.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Хранение каких видов специальных средств, используемых в частной охранной деятельности, допускается ближе 1 метра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от отопительных приборов?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Наручников.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Палок резиновых.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Жилетов и шлемов защитных.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 дополнительным (съемным) элементам бронезащиты, которыми могут комплектоваться все типы жилетов защитных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(за исключением некоторых моделей скрытого ношения) относятся: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Сменные жесткие позвоночные накладки, маски защитные, перчатки защитные, локтевые (кольцевые) защитные накладки.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Шейно-плечевые накладки, паховые накладки, сменные жесткие защитные элементы (бронепластины).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Спецрадиостанции бронированные, планшеты защитные (бронированные), сапоги специальные защитные.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4.34.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</w:t>
      </w:r>
      <w:r w:rsidRPr="00A969E0"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b/>
          <w:sz w:val="28"/>
          <w:szCs w:val="28"/>
        </w:rPr>
        <w:t xml:space="preserve">какой модели наручников, из числа разрешенных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деятельности, используется соединительная цепочка?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БР-2М.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БОС.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БКС-1.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4.35.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защитной структуры бронеодежды (жилетов защитных) является минимально достаточным для защиты от огня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из пистолета СР-1 (9-мм пистолета Сердюкова) и пистолетов ТТ, ПММ, ПСМ?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4.36. </w:t>
      </w:r>
      <w:r w:rsidRPr="00A969E0">
        <w:rPr>
          <w:rFonts w:eastAsia="Batang"/>
          <w:b/>
          <w:sz w:val="28"/>
          <w:szCs w:val="28"/>
        </w:rPr>
        <w:t>Какая особенность не характерна для применения наручников БОС, имеющих жесткую систему крепления браслетов между собой?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Возможность мгновенной стыковки и расстыковки браслетов наручников между собой с помощью электромагнитного затвора.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Сравнительно малое время надевания браслетов на оказывающего сопротивление правонарушителя.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4.37. </w:t>
      </w:r>
      <w:r w:rsidRPr="00A969E0">
        <w:rPr>
          <w:rFonts w:eastAsia="Batang"/>
          <w:b/>
          <w:sz w:val="28"/>
          <w:szCs w:val="28"/>
        </w:rPr>
        <w:t>Какие из перечисленных ниже наручников не используются в частной охранной деятельности?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Наручники конвойные с соединительной цепочкой.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Наручники, предназначенные для стационарного крепления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к стенам зданий.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Пальцевые наручники.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4.38. </w:t>
      </w:r>
      <w:r w:rsidRPr="00A969E0">
        <w:rPr>
          <w:rFonts w:eastAsia="Batang"/>
          <w:b/>
          <w:sz w:val="28"/>
          <w:szCs w:val="28"/>
        </w:rPr>
        <w:t>Перед надеванием наручников на правонарушителя необходимо: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Подложить на запястья в тех местах, на которые будут надеваться наручники, ткань, салфетку или платок.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Освободить запястья от одежды.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Cs/>
          <w:sz w:val="28"/>
          <w:szCs w:val="28"/>
        </w:rPr>
      </w:pPr>
      <w:r>
        <w:rPr>
          <w:rFonts w:eastAsia="Batang"/>
          <w:bCs/>
          <w:iCs/>
          <w:sz w:val="28"/>
          <w:szCs w:val="28"/>
        </w:rPr>
        <w:t>3. </w:t>
      </w:r>
      <w:r w:rsidRPr="00A969E0">
        <w:rPr>
          <w:rFonts w:eastAsia="Batang"/>
          <w:bCs/>
          <w:iCs/>
          <w:sz w:val="28"/>
          <w:szCs w:val="28"/>
        </w:rPr>
        <w:t>Получить на применение наручников разрешение руководителя частной охранной организации.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iCs/>
          <w:sz w:val="28"/>
          <w:szCs w:val="28"/>
        </w:rPr>
      </w:pPr>
      <w:r w:rsidRPr="00A969E0">
        <w:rPr>
          <w:rFonts w:eastAsia="Batang"/>
          <w:bCs/>
          <w:i/>
          <w:iCs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4.39. </w:t>
      </w:r>
      <w:r w:rsidRPr="00A969E0">
        <w:rPr>
          <w:rFonts w:eastAsia="Batang"/>
          <w:b/>
          <w:sz w:val="28"/>
          <w:szCs w:val="28"/>
        </w:rPr>
        <w:t xml:space="preserve">Какой класс защитной структуры бронеодежды (жилетов защитных) является минимально достаточным для защиты от огня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из охотничьего ружья 12-го калибра 18,5 мм охотничьим патроном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со свинцовым сердечником?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Специальный класс защиты С1 (класс защиты 2а по старой классификации).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iCs/>
          <w:sz w:val="28"/>
          <w:szCs w:val="28"/>
        </w:rPr>
      </w:pPr>
      <w:r w:rsidRPr="00A969E0">
        <w:rPr>
          <w:rFonts w:eastAsia="Batang"/>
          <w:bCs/>
          <w:i/>
          <w:iCs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4.40.</w:t>
      </w:r>
      <w:r w:rsidRP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ношении бронежилетов (жилетов защитных) скрытого ношения рекомендуется использовать одежду: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Совпадающую по размеру с той, которую носит использующий бронежилет (жилет защитный) или одежду свободного покроя.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 1-2 размера больше той, которую носит использующий бронежилет (жилет защитный) или одежду свободного покроя.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 3-4 размера больше той, которую носит использующий бронежилет (жилет защитный) или одежду свободного покроя.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sz w:val="28"/>
          <w:szCs w:val="28"/>
        </w:rPr>
        <w:t xml:space="preserve"> </w:t>
      </w:r>
    </w:p>
    <w:p w:rsidR="00D62441" w:rsidRPr="00A969E0" w:rsidRDefault="00D62441" w:rsidP="00D62441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</w:rPr>
      </w:pPr>
    </w:p>
    <w:p w:rsidR="00D62441" w:rsidRDefault="00D62441" w:rsidP="00D6244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5. Вопросы по огневой подготовке</w:t>
      </w:r>
    </w:p>
    <w:p w:rsidR="00D62441" w:rsidRDefault="00D62441" w:rsidP="00D6244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(применяются только для 5 и 6 разрядов,</w:t>
      </w:r>
    </w:p>
    <w:p w:rsidR="00D62441" w:rsidRPr="00A969E0" w:rsidRDefault="00D62441" w:rsidP="00D6244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вопросы без пометок - для обоих разрядов)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5.1. </w:t>
      </w:r>
      <w:r w:rsidRPr="00A969E0">
        <w:rPr>
          <w:rFonts w:eastAsia="Batang"/>
          <w:b/>
          <w:sz w:val="28"/>
          <w:szCs w:val="28"/>
        </w:rPr>
        <w:t xml:space="preserve">Как определяется термин «короткоствольное оружие»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в соответствии с действующим государственным стандартом?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Оружие с длиной ствола (стволов) не более 150 мм и общей длиной не более 300 мм.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Оружие с длиной ствола (стволов) не более 200 мм и общей длиной не более 400 мм.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Оружие с длиной ствола (стволов) не более 300 мм и общей длиной не более 600 мм.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5.2. </w:t>
      </w:r>
      <w:r w:rsidRPr="00A969E0">
        <w:rPr>
          <w:rFonts w:eastAsia="Batang"/>
          <w:b/>
          <w:bCs/>
          <w:sz w:val="28"/>
          <w:szCs w:val="28"/>
        </w:rPr>
        <w:t xml:space="preserve">Произойдет ли выстрел, если охранник дослал патрон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 xml:space="preserve">в патронник пистолета, передернув затвор и сразу поставил его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на предохранитель (А при этом курок сорвался с боевого взвода!)?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Произойдет, как и при любом срыве курка с боевого взвода.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Произойдет, но с замедлением до 30 секунд.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произойдет, пока не будет произведен повторный взвод и спуск курка при снятом предохранителе.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5.3. </w:t>
      </w:r>
      <w:r w:rsidRPr="00A969E0">
        <w:rPr>
          <w:rFonts w:eastAsia="Batang"/>
          <w:b/>
          <w:sz w:val="28"/>
          <w:szCs w:val="28"/>
        </w:rPr>
        <w:t xml:space="preserve">Правилами оборота гражданского и служебного оружия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на территории Российской Федерации установлен следующий порядок ношения огнестрельного короткоствольного оружия: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кобуре, со снаряженным магазином или барабаном, поставленным на предохранитель (при наличии).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кобуре, с патроном в патроннике, со взведенным курком.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 кобуре, с патроном в патроннике, поставленным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предохранитель (при наличии).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5.4. </w:t>
      </w:r>
      <w:r w:rsidRPr="00A969E0">
        <w:rPr>
          <w:rFonts w:eastAsia="Batang"/>
          <w:b/>
          <w:sz w:val="28"/>
          <w:szCs w:val="28"/>
        </w:rPr>
        <w:t>Эффективной мерой по обеспечению сохранности короткоствольного служебного оружия в процессе его ношения является: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Ношение оружия с использованием пистолетного (револьверного) шнура.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Обматывание оружия изоляционной лентой.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Ношение патронов отдельно от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5.5. </w:t>
      </w:r>
      <w:r w:rsidRPr="00A969E0">
        <w:rPr>
          <w:rFonts w:eastAsia="Batang"/>
          <w:b/>
          <w:sz w:val="28"/>
          <w:szCs w:val="28"/>
        </w:rPr>
        <w:t>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Сухой тканью.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Тканью, смоченной спиртом или спиртовым раствором.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Тканью, смоченной ружейной смазкой.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5.6. </w:t>
      </w:r>
      <w:r w:rsidRPr="00A969E0">
        <w:rPr>
          <w:rFonts w:eastAsia="Batang"/>
          <w:b/>
          <w:sz w:val="28"/>
          <w:szCs w:val="28"/>
        </w:rPr>
        <w:t xml:space="preserve">Правилами оборота гражданского и служебного оружия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на территории Российской Федерации предусмотрено, что досылание патрона в патронник разрешается: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необходимости применения оружия, а также в любых других опасных ситуациях.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необходимости применения оружия, а также при охране денежных средств и ценных грузов.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5.7. </w:t>
      </w:r>
      <w:r w:rsidRPr="00A969E0">
        <w:rPr>
          <w:rFonts w:eastAsia="Batang"/>
          <w:b/>
          <w:sz w:val="28"/>
          <w:szCs w:val="28"/>
        </w:rPr>
        <w:t>На основании правил оборота гражданского и служебного оружия на территории Российской Федерации охранники, осуществляющие ношение оружия при исполнении служебных обязанностей, должны иметь при себе: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Документы, удостоверяющие их личность, приказ на охрану поста (маршрута).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Выданное Федеральной службой войск национальной гвардии Российской Федерации или ее территориальным органом разрешение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хранение и ношение имеющегося у них оружия, медицинские справки форм 002-О/у и 003-О/у.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Документы, удостоверяющие их личность,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5.8. </w:t>
      </w:r>
      <w:r w:rsidRPr="00A969E0">
        <w:rPr>
          <w:rFonts w:eastAsia="Batang"/>
          <w:b/>
          <w:sz w:val="28"/>
          <w:szCs w:val="28"/>
        </w:rPr>
        <w:t>Каков неснижаемый запас патронов для служебного длинноствольного гладкоствольного оружия, установленный нормами обеспечения для частных охранных организаций?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15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20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10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5.9. </w:t>
      </w:r>
      <w:r w:rsidRPr="00A969E0">
        <w:rPr>
          <w:rFonts w:eastAsia="Batang"/>
          <w:b/>
          <w:sz w:val="28"/>
          <w:szCs w:val="28"/>
        </w:rPr>
        <w:t xml:space="preserve">Каков неснижаемый запас патронов для пистолетов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револьверов служебных с нарезным стволом, установленный нормами обеспечения для частных охранных организаций?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16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20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24 патрона.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5.10. </w:t>
      </w:r>
      <w:r w:rsidRPr="00A969E0">
        <w:rPr>
          <w:rFonts w:eastAsia="Batang"/>
          <w:b/>
          <w:sz w:val="28"/>
          <w:szCs w:val="28"/>
        </w:rPr>
        <w:t>Каков неснижаемый запас патронов для огнестрельного оружия ограниченного поражения, газовых пистолетов и револьверов, установленный нормами обеспечения для частных охранных организаций?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регламентируется.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 два магазина (комплекта).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10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5.11. </w:t>
      </w:r>
      <w:r w:rsidRPr="00A969E0">
        <w:rPr>
          <w:rFonts w:eastAsia="Batang"/>
          <w:b/>
          <w:sz w:val="28"/>
          <w:szCs w:val="28"/>
        </w:rPr>
        <w:t>При осуществлении частной охранной деятельности может использоваться следующее оружие: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Только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 огнестрельное оружие ограниченного поражения отечественного производства).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любое гражданское оружие.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гражданское оружие, включенное в перечень</w:t>
      </w:r>
      <w:r w:rsidRPr="00A969E0">
        <w:rPr>
          <w:rFonts w:eastAsia="Batang"/>
          <w:b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видов вооружения охранников.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5.12. </w:t>
      </w:r>
      <w:r w:rsidRPr="00A969E0">
        <w:rPr>
          <w:rFonts w:eastAsia="Batang"/>
          <w:b/>
          <w:sz w:val="28"/>
          <w:szCs w:val="28"/>
        </w:rPr>
        <w:t xml:space="preserve">Может ли сертифицированное в установленном порядке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может, так как подлежит использованию только гражданами.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Может, так как включено в перечень</w:t>
      </w:r>
      <w:r w:rsidRPr="00A969E0">
        <w:rPr>
          <w:rFonts w:eastAsia="Batang"/>
          <w:b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видов вооружения охранников.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Может, при условии наличия соответствующего договора между гражданином (охранником) и частной охранной организацией.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 xml:space="preserve">5.13. Могут ли сертифицированное в установленном порядке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в качестве гражданского оружия электрошоковые устройства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искровые разрядники отечественного производства использоваться в частной охранной деятельности?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Могут, так как включены в перечень</w:t>
      </w:r>
      <w:r w:rsidRPr="00A969E0">
        <w:rPr>
          <w:rFonts w:eastAsia="Batang"/>
          <w:b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видов вооружения охранников.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могут, так как подлежат использованию только гражданами.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Могут, при условии наличия соответствующего договора между гражданином (охранником) и частной охранной организацией.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5.14. </w:t>
      </w:r>
      <w:r w:rsidRPr="00A969E0">
        <w:rPr>
          <w:rFonts w:eastAsia="Batang"/>
          <w:b/>
          <w:sz w:val="28"/>
          <w:szCs w:val="28"/>
        </w:rPr>
        <w:t>В каком качестве газовые пистолеты и револьверы отечественного производства могут выдаваться охранникам в частной охранной организации?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качестве служебного оружия, включенного в перечень видов вооружения охранников.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качестве гражданского оружия, включенного в перечень видов вооружения охранников.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качестве специального средства, включенного в перечень специальных средств, используемых в частной охранной деятельности.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5.15. </w:t>
      </w:r>
      <w:r w:rsidRPr="00A969E0">
        <w:rPr>
          <w:rFonts w:eastAsia="Batang"/>
          <w:b/>
          <w:sz w:val="28"/>
          <w:szCs w:val="28"/>
        </w:rPr>
        <w:t>Какая особенность рикошетирования пули может использоваться и должна учитываться участником огневого контакта в его интересах?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Потеря пулей опасности после рикошета.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Возможность избежать поражения противником из-за самой способности пули рикошетировать от препятствий.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Возможность поражения с помощью рикошета цели, находящейся за укрытием.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5.16. </w:t>
      </w:r>
      <w:r w:rsidRPr="00A969E0">
        <w:rPr>
          <w:rFonts w:eastAsia="Batang"/>
          <w:b/>
          <w:bCs/>
          <w:sz w:val="28"/>
          <w:szCs w:val="28"/>
        </w:rPr>
        <w:t xml:space="preserve">Каков порядок действий стрелка при проведении стрельб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в тирах и на стрельбищах?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Стрелок самостоятельно вых</w:t>
      </w:r>
      <w:r>
        <w:rPr>
          <w:rFonts w:eastAsia="Batang"/>
          <w:sz w:val="28"/>
          <w:szCs w:val="28"/>
        </w:rPr>
        <w:t>одит на линию огня, по команде «</w:t>
      </w:r>
      <w:r w:rsidRPr="00A969E0">
        <w:rPr>
          <w:rFonts w:eastAsia="Batang"/>
          <w:sz w:val="28"/>
          <w:szCs w:val="28"/>
        </w:rPr>
        <w:t>заряжай</w:t>
      </w:r>
      <w:r>
        <w:rPr>
          <w:rFonts w:eastAsia="Batang"/>
          <w:sz w:val="28"/>
          <w:szCs w:val="28"/>
        </w:rPr>
        <w:t>»</w:t>
      </w:r>
      <w:r w:rsidRPr="00A969E0">
        <w:rPr>
          <w:rFonts w:eastAsia="Batang"/>
          <w:sz w:val="28"/>
          <w:szCs w:val="28"/>
        </w:rPr>
        <w:t xml:space="preserve"> заряжает оружие и по команде </w:t>
      </w:r>
      <w:r>
        <w:rPr>
          <w:rFonts w:eastAsia="Batang"/>
          <w:sz w:val="28"/>
          <w:szCs w:val="28"/>
        </w:rPr>
        <w:t>«</w:t>
      </w:r>
      <w:r w:rsidRPr="00A969E0">
        <w:rPr>
          <w:rFonts w:eastAsia="Batang"/>
          <w:sz w:val="28"/>
          <w:szCs w:val="28"/>
        </w:rPr>
        <w:t>огонь</w:t>
      </w:r>
      <w:r>
        <w:rPr>
          <w:rFonts w:eastAsia="Batang"/>
          <w:sz w:val="28"/>
          <w:szCs w:val="28"/>
        </w:rPr>
        <w:t>»</w:t>
      </w:r>
      <w:r w:rsidRPr="00A969E0">
        <w:rPr>
          <w:rFonts w:eastAsia="Batang"/>
          <w:sz w:val="28"/>
          <w:szCs w:val="28"/>
        </w:rPr>
        <w:t xml:space="preserve"> ведет огонь.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Стрелок по команде </w:t>
      </w:r>
      <w:r>
        <w:rPr>
          <w:rFonts w:eastAsia="Batang"/>
          <w:sz w:val="28"/>
          <w:szCs w:val="28"/>
        </w:rPr>
        <w:t>«</w:t>
      </w:r>
      <w:r w:rsidRPr="00A969E0">
        <w:rPr>
          <w:rFonts w:eastAsia="Batang"/>
          <w:sz w:val="28"/>
          <w:szCs w:val="28"/>
        </w:rPr>
        <w:t>на линию огня</w:t>
      </w:r>
      <w:r>
        <w:rPr>
          <w:rFonts w:eastAsia="Batang"/>
          <w:sz w:val="28"/>
          <w:szCs w:val="28"/>
        </w:rPr>
        <w:t>»</w:t>
      </w:r>
      <w:r w:rsidRPr="00A969E0">
        <w:rPr>
          <w:rFonts w:eastAsia="Batang"/>
          <w:sz w:val="28"/>
          <w:szCs w:val="28"/>
        </w:rPr>
        <w:t xml:space="preserve"> выходит на огневой рубеж, заряжает, стреляет.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Стрелок выходит, заряжает, стреляет, производит иные действия только по мере получения отдельных команд.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5.17.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по безопасности проведения стрельб при хвате оружия двумя руками запрещается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Накладывать большой палец позади затвора.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Производить стрельбу более, чем по одной мишени.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Выполнять упражнения с ограничением времени на стрельбу.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5.18. </w:t>
      </w:r>
      <w:r w:rsidRPr="00A969E0">
        <w:rPr>
          <w:rFonts w:eastAsia="Batang"/>
          <w:b/>
          <w:bCs/>
          <w:sz w:val="28"/>
          <w:szCs w:val="28"/>
        </w:rPr>
        <w:t>В случае задержки при стрельбе из пистолета в тире необходимо: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Осторожно вынуть магазин из основания рукоятки, устранить причину задержки, продолжить выполнение упражнения.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Поставить оружие на предохранитель, вынуть магазин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из основания рукоятки, сдать оружие руководителю стрельб (инструктору).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Не производить никаких действий с оружием и удерживая его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в направлении мишени, доложить руководителю стрельб (инструктору)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о задержке и действовать по его команде.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5.19. </w:t>
      </w:r>
      <w:r w:rsidRPr="00A969E0">
        <w:rPr>
          <w:rFonts w:eastAsia="Batang"/>
          <w:b/>
          <w:bCs/>
          <w:sz w:val="28"/>
          <w:szCs w:val="28"/>
        </w:rPr>
        <w:t>Как следует производить перезарядку служебного (гладкоствольного длинноствольного) ружья с помповым механизмом?</w:t>
      </w:r>
      <w:r w:rsidRPr="00A969E0">
        <w:rPr>
          <w:rFonts w:eastAsia="Batang"/>
          <w:b/>
          <w:sz w:val="28"/>
          <w:szCs w:val="28"/>
        </w:rPr>
        <w:t xml:space="preserve">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Быстрым движением цевья назад, и не задерживая в заднем положении, быстрым вперед.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Медленно назад и быстро вперед.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Быстро назад и медленно вперед.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5.20. </w:t>
      </w:r>
      <w:r w:rsidRPr="00A969E0">
        <w:rPr>
          <w:rFonts w:eastAsia="Batang"/>
          <w:b/>
          <w:sz w:val="28"/>
          <w:szCs w:val="28"/>
        </w:rPr>
        <w:t>К основным частям огнестрельного оружия относятся: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затвор, барабан, рамка, ствольная коробка.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затворная рама, крышка ствольной коробки, приклад, рукоятка.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магазин, барабан, рамка, ствольная коробка, патрон.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5.21. 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Держать указательный палец вдоль спусковой скобы, переставляя его на спусковой крючок только перед выстрелом.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Держать указательный палец всегда на спусковом крючке.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Удерживая пистолет двумя руками, всегда держать указательные пальцы (один на другом) на спусковом крючке.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5.22.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отвлекаться на расчет траектории выстрела (в части исключения вреда посторонним лицам и/или вреда их имуществу).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Обязательно рассчитывать траекторию выстрела для исключения вреда посторонним лицам, а по возможности и их имуществу.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Обязательно рассчитывать траекторию выстрела для исключения вреда посторонним лицам.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5.23. 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Pr="00A969E0">
        <w:rPr>
          <w:rFonts w:eastAsia="Batang"/>
          <w:sz w:val="28"/>
          <w:szCs w:val="28"/>
        </w:rPr>
        <w:t xml:space="preserve">Ни при каких обстоятельствах не ставить оружие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предохранитель.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Не ставить оружие на предохранитель после досылки патрона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патронник, даже если оружие не применяется сразу после досылки патрона.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3. Ставить оружие на предохранитель после досылки патрона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патронник, если оружие не применяется сразу после досылки патрона.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5.24.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Обязательный контроль направления ствола оружия при досылке патрона в патронник для исключения возможного вреда посторонним лицам.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отвлекаться на контроль направления ствола оружия при досылке патрона в патронник.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Контролировать направления ствола оружия при досылке патрона в патронник только в ситуациях близости несовершеннолетних или ценного имущества.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5.25.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стрельбе в тире в противошумовых наушниках или защитных очках действуют следующие правила: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Следует закрепить их во избежание падения во время стрельбы.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Запрещается надевать, поправлять и снимать их с оружием в руках.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</w:t>
      </w:r>
      <w:r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Разрешается надевать, поправлять и снимать их с оружием в руках.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5.26.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Непосредственно в руках стрелка.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кобуре стрелка или на столике стрелка - в разряженном или поставленном на предохранитель виде.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Какие-либо правила на этот счет отсутствуют.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5.27.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при его ношении предполагает передачу оружия лицу, уполномоченному на его проверку: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С патроном в патроннике и присоединенным магазином.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 отсоединенным магазином и после проверки факта отсутствия патрона в патроннике.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том состоянии, которого потребовал проверяющий.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 xml:space="preserve">5.28. </w:t>
      </w:r>
      <w:r w:rsidRPr="00A969E0">
        <w:rPr>
          <w:rFonts w:eastAsia="Batang"/>
          <w:b/>
          <w:sz w:val="28"/>
          <w:szCs w:val="28"/>
        </w:rPr>
        <w:t>Для эффективного поражения цели предполагается ведение огня (в зависимости от дистанции):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На дистанции, не превышающей рекомендуемую для данного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На любой дистанции (в том числе и превышающей рекомендуемую для данного оружия).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>На дистанции, не превышающей максимальную дальность полета пули из данного оружия.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5.29. </w:t>
      </w:r>
      <w:r w:rsidRPr="00A969E0">
        <w:rPr>
          <w:rFonts w:eastAsia="Batang"/>
          <w:b/>
          <w:sz w:val="28"/>
          <w:szCs w:val="28"/>
        </w:rPr>
        <w:t>По своему назначению шептало пистолета служит: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Для возвращения спускового крючка в крайнее переднее положение.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удержания курка на боевом и предохранительном взводе.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рекомендациям предприятий-производителей,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не следует применять аэрозольные устройства, снаряженные слезоточивыми веществами: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Во время дождя или в сырую погоду.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 встречном ветре, а также в замкнутом пространстве (подъездах, лифтах, транспортных средствах и т.п.).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температуре окружающего воздуха ниже 0ºС.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Обязательное применение оружия, предназначенного для подразделений специального назначения.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Нахождение оружия на предохранителе вплоть до момента открытия огня, направление оружия и производство выстрелов только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мишеням, установленным перед пулеприемником (пулеприемниками).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Надежное удержание оружия при передвижениях, без каких-либо дополнительных требований.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5.32. </w:t>
      </w:r>
      <w:r w:rsidRPr="00A969E0">
        <w:rPr>
          <w:rFonts w:eastAsia="Batang"/>
          <w:b/>
          <w:sz w:val="28"/>
          <w:szCs w:val="28"/>
        </w:rPr>
        <w:t xml:space="preserve">Как определяется термин «длинноствольное оружие»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в соответствии с действующим государственным стандартом?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Оружие с длиной ствола (стволов) более 300 мм и общей длиной более 600 мм.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Оружие с длиной ствола (стволов) более 200 мм и общей длиной более 400 мм.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Оружие с длиной ствола (стволов) более 150 мм и общей длиной более 300 мм.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5.33.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Неполная разборка пистолета, для пистолетов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 xml:space="preserve">по конструкции сходных с пистолетом ИЖ-71 (МР-71), производится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в следующем порядке: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bCs/>
          <w:sz w:val="28"/>
          <w:szCs w:val="28"/>
        </w:rPr>
        <w:t xml:space="preserve">Отделить затвор, отвинтить винт рукоятки, </w:t>
      </w:r>
      <w:r w:rsidRPr="00A969E0">
        <w:rPr>
          <w:rFonts w:eastAsia="Batang"/>
          <w:sz w:val="28"/>
          <w:szCs w:val="28"/>
        </w:rPr>
        <w:t xml:space="preserve">отделить рукоятку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от рамки, </w:t>
      </w:r>
      <w:r w:rsidRPr="00A969E0">
        <w:rPr>
          <w:rFonts w:eastAsia="Batang"/>
          <w:bCs/>
          <w:sz w:val="28"/>
          <w:szCs w:val="28"/>
        </w:rPr>
        <w:t>снять возвратную пружину.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bCs/>
          <w:sz w:val="28"/>
          <w:szCs w:val="28"/>
        </w:rPr>
        <w:t xml:space="preserve">Выключить предохранитель, отвести спусковую скобу вниз </w:t>
      </w:r>
      <w:r>
        <w:rPr>
          <w:rFonts w:eastAsia="Batang"/>
          <w:bCs/>
          <w:sz w:val="28"/>
          <w:szCs w:val="28"/>
        </w:rPr>
        <w:br/>
      </w:r>
      <w:r w:rsidRPr="00A969E0">
        <w:rPr>
          <w:rFonts w:eastAsia="Batang"/>
          <w:bCs/>
          <w:sz w:val="28"/>
          <w:szCs w:val="28"/>
        </w:rPr>
        <w:t xml:space="preserve">и влево, отделить затвор от рамки, поставить спусковую скобу на место, снять со ствола возвратную пружину. 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lastRenderedPageBreak/>
        <w:t>3.</w:t>
      </w:r>
      <w:r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выбрасыватель пистолета служит: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отвода неизрасходованной части пороховых газов.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Для удержания гильзы (патрона) в чашечке затвора до встречи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отражателем.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извлечения магазина из рукоятки пистолета.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5.35.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боевая пружина пистолета служит: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досылания патрона в патронник.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возвращения затвора в крайнее переднее положение после выстрела.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возвратная пружина пистолета служит: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возвращения спускового крючка в крайнее переднее положение.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Для возвращения затвора в крайнее переднее положение после выстрела.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курок пистолета служит: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нанесения удара по ударнику.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Для приведения в действие спусковой тяги с рычагом взвода.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нанесения удара по капсюлю гильзы.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5.38.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затвор пистолета служит: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Для подачи патрона из магазина в патронник, фиксации ствола при выстреле, отвода неизрасходованных пороховых газов и извлечения гильзы после выстрела, для постановки курка на предохранительный взвод.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Для соединения всех частей пистолета.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5.39. </w:t>
      </w:r>
      <w:r w:rsidRPr="00A969E0">
        <w:rPr>
          <w:rFonts w:eastAsia="Batang"/>
          <w:b/>
          <w:sz w:val="28"/>
          <w:szCs w:val="28"/>
        </w:rPr>
        <w:t>Начальной скоростью пули называется: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Скорость движения пули при прохождении дульного среза ствола.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Скорость движения пули при вхождении в ствол из патронника (каморы барабана).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Скорость движения пули на расстоянии одного метра от дульного среза ствола.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Линией прицеливания называется: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Линия, проходящая от центра ствола в точку прицеливания.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Прямая линия, проходящая от глаза стрелка через середину прорези прицела (на уровне с ее краями) и вершину мушки в точку прицеливания.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Линия, описываемая центром тяжести пули в полете.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Прямым выстрелом называется: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Выстрел, при котором траектория полета пули поднимается над линией прицеливания выше цели не более, чем на одной трети своего протяжения.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</w:t>
      </w:r>
      <w:r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Выстрел, при котором ствол оружия и линия плеч стрелка составляют прямой угол.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Выстрел, при котором траектория полета пули не поднимается над линией прицеливания выше цели на всем своем протяжении.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5.42. </w:t>
      </w:r>
      <w:r w:rsidRPr="00A969E0">
        <w:rPr>
          <w:rFonts w:eastAsia="Batang"/>
          <w:b/>
          <w:sz w:val="28"/>
          <w:szCs w:val="28"/>
        </w:rPr>
        <w:t>Траекторией полета пули называется: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Кривая линия, описываемая центром тяжести пули в полете.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Прямая линия от центра ствола до точки попадания.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5.43.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Емкость магазина пистолета служебного ПКСК составляет: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5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8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10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Емкость магазина служебного пистолета ОЦ-21С составляет: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5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8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10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5.45. </w:t>
      </w:r>
      <w:r w:rsidRPr="00A969E0">
        <w:rPr>
          <w:rFonts w:eastAsia="Batang"/>
          <w:b/>
          <w:sz w:val="28"/>
          <w:szCs w:val="28"/>
        </w:rPr>
        <w:t>Емкость магазина служеб</w:t>
      </w:r>
      <w:r>
        <w:rPr>
          <w:rFonts w:eastAsia="Batang"/>
          <w:b/>
          <w:sz w:val="28"/>
          <w:szCs w:val="28"/>
        </w:rPr>
        <w:t>ного пистолета П-96С составляет</w:t>
      </w:r>
      <w:r w:rsidRPr="00A969E0">
        <w:rPr>
          <w:rFonts w:eastAsia="Batang"/>
          <w:b/>
          <w:sz w:val="28"/>
          <w:szCs w:val="28"/>
        </w:rPr>
        <w:t>: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5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8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10 патронов.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карабинов), находящегося без употребления, производится: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Ежедневно.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реже одного раза в неделю.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реже одного раза в месяц.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5.47.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карабинов) после стрельбы производится: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Однократно, по возвращении со стрельбы.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Немедленно по окончании стрельбы (частично), по возвращении со стрельбы (окончательно).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Немедленно по окончании стрельбы (частично), по возвращении со стрельбы (окончательно), в последующие 3-4 дня ежедневно.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5.48.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 карабинов), внесенного с мороза в теплое помещение: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Производится после того, как оружие «отпотеет» (появятся капли влаги) и влага высохнет.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Производится, не дожидаясь, пока оружие начнет «отпотевать» (оружие сразу протирается насухо; начинается его чистка).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Производится, когда оружие «отпотеет» - появятся капли влаги (после этого сразу протирается насухо; начинается его чистка).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5.49.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Тактика действий при наличии на траектории стрельбы третьих лиц, не участвующих в нападении: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Обороняющийся перемещается в направлении (влево, вправо, вниз или вверх), обеспечивающем безопасную для третьих лиц траекторию выстрела.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Обороняющийся не отвлекается на действия, направленные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обеспечение безопасности третьих лиц.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5.50.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Смазку оружия положено производить: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Одновременно с чисткой.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По истечении 10 минут после чистки.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Немедленно после чистки.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эксплуатации электрошоковых устройств (ЭШУ) необходимо: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Избегать контакта рабочих электродов в области низа живота, поясницы и ягодиц объекта воздействия.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Избегать контакта рабочих электродов в области сердца, головы, шеи и солнечного сплетения объекта воздействия.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Еженедельно зачищать рабочие электроды наждачной бумагой.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5.52. </w:t>
      </w:r>
      <w:r w:rsidRPr="00A969E0">
        <w:rPr>
          <w:rFonts w:eastAsia="Batang"/>
          <w:b/>
          <w:bCs/>
          <w:sz w:val="28"/>
          <w:szCs w:val="28"/>
        </w:rPr>
        <w:t xml:space="preserve">Действия с пистолетом при получении в тире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(на стрельбище) команды «Оружие к осмотру»: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Выключить предохранитель, отвести затвор в крайнее заднее положение (привести пистолет в положение «на затворной задержке»), </w:t>
      </w:r>
      <w:r w:rsidRPr="00A969E0">
        <w:rPr>
          <w:rFonts w:eastAsia="Batang"/>
          <w:sz w:val="28"/>
          <w:szCs w:val="28"/>
        </w:rPr>
        <w:lastRenderedPageBreak/>
        <w:t>оружие удерживать горизонтально дульной частью в направлении мишени так, чтобы руководитель стрельбы видел патронник.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Выключить предохранитель, отвести затвор в крайнее заднее положение (привести пистолет в положение «на затворной задержке»),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на 2 - 3 см выше затвора (оружие при этом удерживать горизонтально дульной частью в направлении мишени так, чтобы руководитель стрельбы видел патронник).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Выключить предохранитель,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2 - 3 см выше затвора (оружие при этом удерживать горизонтально дульной частью в направлении мишени).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5.53.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Действия с пистолетом при получении в тире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(на стрельбище) команды «Осмотрено»: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Взять магазин в свободную руку, снять затвор с затворной задержки, провести контрольный спуск курка в направлении мишени, включить предохранитель, вставить магазин в основание рукоятки,</w:t>
      </w:r>
      <w:r w:rsidRPr="00A969E0">
        <w:rPr>
          <w:rFonts w:eastAsia="Batang"/>
          <w:bCs/>
          <w:sz w:val="28"/>
          <w:szCs w:val="28"/>
        </w:rPr>
        <w:t xml:space="preserve"> </w:t>
      </w:r>
      <w:r>
        <w:rPr>
          <w:rFonts w:eastAsia="Batang"/>
          <w:bCs/>
          <w:sz w:val="28"/>
          <w:szCs w:val="28"/>
        </w:rPr>
        <w:br/>
      </w:r>
      <w:r w:rsidRPr="00A969E0">
        <w:rPr>
          <w:rFonts w:eastAsia="Batang"/>
          <w:bCs/>
          <w:sz w:val="28"/>
          <w:szCs w:val="28"/>
        </w:rPr>
        <w:t xml:space="preserve">и в зависимости от доведенных условий стрельбы – убрать оружие </w:t>
      </w:r>
      <w:r>
        <w:rPr>
          <w:rFonts w:eastAsia="Batang"/>
          <w:bCs/>
          <w:sz w:val="28"/>
          <w:szCs w:val="28"/>
        </w:rPr>
        <w:br/>
      </w:r>
      <w:r w:rsidRPr="00A969E0">
        <w:rPr>
          <w:rFonts w:eastAsia="Batang"/>
          <w:bCs/>
          <w:sz w:val="28"/>
          <w:szCs w:val="28"/>
        </w:rPr>
        <w:t>в кобуру и застегнуть ее или поместить оружие на стойку (столик) стрелка.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Взять магазин в свободную руку, снять затвор с затворной задержки, провести контрольный спуск курка в направлении мишени, включить предохранитель, </w:t>
      </w:r>
      <w:r w:rsidRPr="00A969E0">
        <w:rPr>
          <w:rFonts w:eastAsia="Batang"/>
          <w:bCs/>
          <w:sz w:val="28"/>
          <w:szCs w:val="28"/>
        </w:rPr>
        <w:t>и в зависимости от доведенных условий стрельбы – убрать оружие в кобуру и застегнуть ее или поместить оружие на стойку (столик) стрелка.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Снять затвор с затворной задержки, провести контрольный спуск курка в направлении мишени, включить предохранитель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Действия по временному прекращению стрельбы в тире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направлению возможного выстрела), включить предохранитель (если таковой имеется).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крючка; включить предохранитель (если таковой имеется).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направлению возможного выстрела).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5.55.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по временному прекращению стрельбы при исполнении служебных обязанностей охранника: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крючка; включить предохранитель (если таковой имеется); при необходимости – перезарядить оружие.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направлению возможного выстрела).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по направлению возможного выстрела), включить предохранитель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(если таковой имеется).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5.56.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Для временного прекращения стрельбы в тире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подается команда: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«Оружие к осмотру».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«Разряжай».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«Стой» или «Стой, прекратить огонь».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5.57.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случае неполного израсходования патронов в тире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подается команда: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«Оружие к осмотру».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«Разряжай».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«Стой»  или «Стой, прекратить огонь».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5.58.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при завершении стрельбы в тире (на стрельбище):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 (убрать палец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со спускового крючка), включить предохранитель (если таковой имеется); далее действовать по команде «Отбой».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 (убрать палец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со спускового крючка), принять исходное положение, снять затвор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затворной задержки (для систем с затворной задержкой), включить предохранитель (если таковой имеется); далее действовать по команде «Отбой» (а при отсутствия технических средств осмотра и фиксации результатов стрельбы – также и по команде «Смена, к мишеням шагом-марш»).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 (убрать палец</w:t>
      </w:r>
      <w:r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со спускового крючка), принять исходное положение, снять затвор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с затворной задержки (для систем с затворной задержкой), включить предохранитель (если таковой имеется) и доложить о завершении стрельбы: «Иванов стрельбу закончил»; в случае неполного израсходования патронов по команде «Разряжай» разрядить оружие (согласно правилам, установленным для данного оружия); далее действовать по командам «Оружие к осмотру», «Осмотрено», «Отбой»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(а при отсутствия технических средств осмотра и фиксации результатов стрельбы – также и по команде «Смена, к мишеням шагом-марш»).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5.59.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по безопасности проведения стрельб при выполнении в тире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команды «Заряжай»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Пистолет направляется дульной частью в сторону мишени, снаряженный магазин вставляется в основание рукоятки пистолета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(если по условиям упражнения уже не был присоединен), патрон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в патронник не досылается, стрелок производит доклад о готовности «Иванов к стрельбе готов».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Пистолет направляется дульной частью в сторону мишени, снаряженный магазин вставляется в основание рукоятки пистолета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Пистолет удерживается дульной частью в произвольном направлении,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5.60. </w:t>
      </w:r>
      <w:r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по безопасности проведения стрельб, в составе действий по командам «Заряжай», «Огонь» подаваемым в тире (на стрельбище) подряд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без паузы (то есть в случаях, когда открытие огня предусматривается сразу после заряжания оружия), промежуточное включение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 выключение предохранителя, а также доклад о готовности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к стрельбе перед открытием огня</w:t>
      </w:r>
      <w:r w:rsidRPr="00A969E0">
        <w:rPr>
          <w:rFonts w:eastAsia="Batang"/>
          <w:b/>
          <w:bCs/>
          <w:sz w:val="28"/>
          <w:szCs w:val="28"/>
        </w:rPr>
        <w:t>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Не производится.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Производится в обязательном порядке.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Производится в случае, если такое решение принято самим стреляющим.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>
        <w:rPr>
          <w:rFonts w:eastAsia="Batang"/>
          <w:bCs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5.61.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Команда «Отбой» подается в тире (на стрельбище):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Перед началом осмотра оружия стреляющих.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 xml:space="preserve">После завершения осмотра оружия у всей смены стреляющих.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После завершения осмотра оружия каждого отдельного стрелка в смене.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5.62. </w:t>
      </w:r>
      <w:r w:rsidRPr="00A969E0">
        <w:rPr>
          <w:rFonts w:eastAsia="Batang"/>
          <w:b/>
          <w:sz w:val="28"/>
          <w:szCs w:val="28"/>
        </w:rPr>
        <w:t>По команде «Отбой», подаваемой в тире (на стрельбище):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Все действия с оружием прекращаются.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</w:t>
      </w:r>
      <w:r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 xml:space="preserve">Не допускаются никакие действия с оружием, кроме действий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его разряжанию.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Pr="00A969E0">
        <w:rPr>
          <w:rFonts w:eastAsia="Batang"/>
          <w:sz w:val="28"/>
          <w:szCs w:val="28"/>
        </w:rPr>
        <w:t xml:space="preserve">Не допускаются никакие действия с оружием, кроме действий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по его осмотру.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5.63. </w:t>
      </w:r>
      <w:r w:rsidRPr="00A969E0">
        <w:rPr>
          <w:rFonts w:eastAsia="Batang"/>
          <w:b/>
          <w:sz w:val="28"/>
          <w:szCs w:val="28"/>
        </w:rPr>
        <w:t>При применении охранником служебного огнестрельного гладкоствольного длинноствольного оружия необходимо учитывать, что предельная дальность полета пуль 12 калибра для названного оружия составляет (6 разряд):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1000 - 1500 метров.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300 - 500 метров.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100 - 300 метров.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5.64.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Действия с оружием по завершении его применения частным охранником при исполнении служебных обязанностей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(до прибытия правоохранительных органов):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крючка, не разряжая оружие и не ставя оружие на предохранитель, дождаться указаний вышестоящего начальника или представителей правоохранительных органов.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крючка, не разряжая оружие, включить предохранитель (если таковой имеется), убрать оружие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в кобуру (для тех видов оружия, ношение которых осуществляется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кобуре).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5.65. </w:t>
      </w:r>
      <w:r w:rsidRPr="00A969E0">
        <w:rPr>
          <w:rFonts w:eastAsia="Batang"/>
          <w:b/>
          <w:sz w:val="28"/>
          <w:szCs w:val="28"/>
        </w:rPr>
        <w:t>Самостоятельное снаряжение</w:t>
      </w:r>
      <w:r w:rsidRPr="00A969E0"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b/>
          <w:sz w:val="28"/>
          <w:szCs w:val="28"/>
        </w:rPr>
        <w:t>патронов к</w:t>
      </w:r>
      <w:r w:rsidRPr="00A969E0"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b/>
          <w:sz w:val="28"/>
          <w:szCs w:val="28"/>
        </w:rPr>
        <w:t>огнестрельному оружию, используемому в частной охранной деятельности: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Не предусмотрено действующим законодательством.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Предусмотрено действующим законодательством в случае, если названное оружие относится к огнестрельному гладкоствольному длинноствольному оружию отечественного производства.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Предусмотрено действующим законодательством для всех его видов и типов. 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Default="00D62441" w:rsidP="00D62441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</w:rPr>
      </w:pPr>
    </w:p>
    <w:p w:rsidR="00D62441" w:rsidRDefault="00D62441" w:rsidP="00D6244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6. Вопрос</w:t>
      </w:r>
      <w:r>
        <w:rPr>
          <w:rFonts w:eastAsia="Batang"/>
          <w:b/>
          <w:bCs/>
          <w:sz w:val="28"/>
          <w:szCs w:val="28"/>
        </w:rPr>
        <w:t>ы по противодействию терроризму</w:t>
      </w:r>
    </w:p>
    <w:p w:rsidR="00D62441" w:rsidRPr="00A969E0" w:rsidRDefault="00D62441" w:rsidP="00D6244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6.1. </w:t>
      </w:r>
      <w:r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6 разряда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(6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Pr="00A969E0">
        <w:rPr>
          <w:rFonts w:eastAsia="Batang"/>
          <w:sz w:val="28"/>
          <w:szCs w:val="28"/>
        </w:rPr>
        <w:t>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Каких-либо особенностей действий для охранника 6 разряда в ходе противодействия террористическим угрозам не усматривается.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6.2.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5 разряда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(5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Каких-либо особенностей действий для охранника 5 разряда в ходе противодействия террористическим угрозам не усматривается.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В связи с возможным наличием у охранника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связи с возможным наличием у охранника гражданского оружия и/или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6.3.</w:t>
      </w:r>
      <w:r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4 разряда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(4 разряд)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Каких-либо особенностей действий для охранника 4 разряда в ходе противодействия террористическим угрозам не усматривается.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 с учетом опасности террористической угрозы.</w:t>
      </w:r>
    </w:p>
    <w:p w:rsidR="00D62441" w:rsidRPr="00A969E0" w:rsidRDefault="00D62441" w:rsidP="00D62441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:rsidR="00D62441" w:rsidRDefault="00D62441" w:rsidP="00D62441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D62441" w:rsidRDefault="00D62441" w:rsidP="00D62441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D62441" w:rsidRDefault="00D62441" w:rsidP="00D62441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D62441" w:rsidRDefault="00D62441" w:rsidP="00D62441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D62441" w:rsidRDefault="00D62441" w:rsidP="00D62441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D62441" w:rsidRDefault="00D62441" w:rsidP="00D62441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D62441" w:rsidRDefault="00D62441" w:rsidP="00D62441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D62441" w:rsidRDefault="00D62441" w:rsidP="00D62441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D62441" w:rsidRDefault="00D62441" w:rsidP="00D62441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:rsidR="001037DE" w:rsidRDefault="001037DE"/>
    <w:sectPr w:rsidR="001037DE" w:rsidSect="0010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D020F0"/>
    <w:multiLevelType w:val="hybridMultilevel"/>
    <w:tmpl w:val="C4E86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DE0FB5"/>
    <w:multiLevelType w:val="multilevel"/>
    <w:tmpl w:val="83C218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42050A55"/>
    <w:multiLevelType w:val="hybridMultilevel"/>
    <w:tmpl w:val="D0F4AA6C"/>
    <w:lvl w:ilvl="0" w:tplc="45785F3A">
      <w:start w:val="62"/>
      <w:numFmt w:val="bullet"/>
      <w:lvlText w:val=""/>
      <w:lvlJc w:val="left"/>
      <w:pPr>
        <w:tabs>
          <w:tab w:val="num" w:pos="809"/>
        </w:tabs>
        <w:ind w:left="809" w:hanging="52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7DC765D"/>
    <w:multiLevelType w:val="hybridMultilevel"/>
    <w:tmpl w:val="DCF4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746F3"/>
    <w:multiLevelType w:val="hybridMultilevel"/>
    <w:tmpl w:val="5F98C78E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0223CA"/>
    <w:multiLevelType w:val="hybridMultilevel"/>
    <w:tmpl w:val="E684E722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C74EBD"/>
    <w:multiLevelType w:val="hybridMultilevel"/>
    <w:tmpl w:val="CFBE250C"/>
    <w:lvl w:ilvl="0" w:tplc="525E63F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4C0E92"/>
    <w:multiLevelType w:val="multilevel"/>
    <w:tmpl w:val="39EEC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16"/>
  </w:num>
  <w:num w:numId="20">
    <w:abstractNumId w:val="18"/>
  </w:num>
  <w:num w:numId="21">
    <w:abstractNumId w:val="1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62441"/>
    <w:rsid w:val="001037DE"/>
    <w:rsid w:val="00D6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41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62441"/>
    <w:pPr>
      <w:keepNext/>
      <w:tabs>
        <w:tab w:val="num" w:pos="0"/>
      </w:tabs>
      <w:spacing w:line="360" w:lineRule="auto"/>
      <w:ind w:firstLine="709"/>
      <w:jc w:val="right"/>
      <w:outlineLvl w:val="0"/>
    </w:pPr>
    <w:rPr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D62441"/>
    <w:pPr>
      <w:keepNext/>
      <w:tabs>
        <w:tab w:val="num" w:pos="0"/>
      </w:tabs>
      <w:ind w:firstLine="720"/>
      <w:jc w:val="center"/>
      <w:outlineLvl w:val="1"/>
    </w:pPr>
    <w:rPr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62441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D62441"/>
    <w:pPr>
      <w:keepNext/>
      <w:tabs>
        <w:tab w:val="num" w:pos="0"/>
      </w:tabs>
      <w:spacing w:after="120"/>
      <w:ind w:firstLine="0"/>
      <w:jc w:val="center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D62441"/>
    <w:pPr>
      <w:keepNext/>
      <w:tabs>
        <w:tab w:val="num" w:pos="0"/>
      </w:tabs>
      <w:spacing w:line="360" w:lineRule="auto"/>
      <w:ind w:firstLine="0"/>
      <w:jc w:val="center"/>
      <w:outlineLvl w:val="4"/>
    </w:pPr>
    <w:rPr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D62441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44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6244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D6244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6244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6244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6244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qFormat/>
    <w:rsid w:val="00D624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1"/>
    <w:rsid w:val="00D62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D62441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1">
    <w:name w:val="Стандартный HTML Знак1"/>
    <w:link w:val="HTML"/>
    <w:locked/>
    <w:rsid w:val="00D6244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D624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1"/>
    <w:basedOn w:val="a"/>
    <w:rsid w:val="00D62441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link w:val="a4"/>
    <w:uiPriority w:val="1"/>
    <w:qFormat/>
    <w:rsid w:val="00D6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6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62441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qFormat/>
    <w:rsid w:val="00D624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D62441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basedOn w:val="a0"/>
    <w:link w:val="a7"/>
    <w:qFormat/>
    <w:rsid w:val="00D624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rsid w:val="00D62441"/>
    <w:rPr>
      <w:color w:val="0066CC"/>
      <w:u w:val="single"/>
    </w:rPr>
  </w:style>
  <w:style w:type="paragraph" w:customStyle="1" w:styleId="s13">
    <w:name w:val="s_13"/>
    <w:basedOn w:val="a"/>
    <w:rsid w:val="00D62441"/>
    <w:pPr>
      <w:suppressAutoHyphens w:val="0"/>
      <w:ind w:firstLine="720"/>
    </w:pPr>
    <w:rPr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qFormat/>
    <w:rsid w:val="00D62441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semiHidden/>
    <w:qFormat/>
    <w:rsid w:val="00D6244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Default">
    <w:name w:val="Default"/>
    <w:rsid w:val="00D6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D62441"/>
    <w:rPr>
      <w:b/>
      <w:bCs/>
      <w:color w:val="000080"/>
    </w:rPr>
  </w:style>
  <w:style w:type="character" w:customStyle="1" w:styleId="WW8Num6z0">
    <w:name w:val="WW8Num6z0"/>
    <w:rsid w:val="00D62441"/>
    <w:rPr>
      <w:rFonts w:ascii="Times New Roman CYR" w:hAnsi="Times New Roman CYR" w:cs="Times New Roman CYR"/>
    </w:rPr>
  </w:style>
  <w:style w:type="character" w:customStyle="1" w:styleId="WW8Num7z0">
    <w:name w:val="WW8Num7z0"/>
    <w:rsid w:val="00D62441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D62441"/>
  </w:style>
  <w:style w:type="character" w:customStyle="1" w:styleId="WW8Num2z0">
    <w:name w:val="WW8Num2z0"/>
    <w:rsid w:val="00D62441"/>
    <w:rPr>
      <w:rFonts w:ascii="Times New Roman CYR" w:hAnsi="Times New Roman CYR" w:cs="Times New Roman CYR"/>
    </w:rPr>
  </w:style>
  <w:style w:type="character" w:customStyle="1" w:styleId="WW8Num3z0">
    <w:name w:val="WW8Num3z0"/>
    <w:rsid w:val="00D62441"/>
    <w:rPr>
      <w:rFonts w:ascii="Times New Roman CYR" w:hAnsi="Times New Roman CYR" w:cs="Times New Roman CYR"/>
    </w:rPr>
  </w:style>
  <w:style w:type="character" w:customStyle="1" w:styleId="WW8Num11z0">
    <w:name w:val="WW8Num11z0"/>
    <w:rsid w:val="00D62441"/>
    <w:rPr>
      <w:rFonts w:ascii="Times New Roman CYR" w:hAnsi="Times New Roman CYR" w:cs="Times New Roman CYR"/>
    </w:rPr>
  </w:style>
  <w:style w:type="character" w:customStyle="1" w:styleId="WW8Num12z0">
    <w:name w:val="WW8Num12z0"/>
    <w:rsid w:val="00D62441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D62441"/>
  </w:style>
  <w:style w:type="character" w:customStyle="1" w:styleId="ad">
    <w:name w:val="Символ сноски"/>
    <w:qFormat/>
    <w:rsid w:val="00D62441"/>
    <w:rPr>
      <w:vertAlign w:val="superscript"/>
    </w:rPr>
  </w:style>
  <w:style w:type="character" w:styleId="ae">
    <w:name w:val="FollowedHyperlink"/>
    <w:rsid w:val="00D62441"/>
    <w:rPr>
      <w:color w:val="800080"/>
      <w:u w:val="single"/>
    </w:rPr>
  </w:style>
  <w:style w:type="character" w:styleId="af">
    <w:name w:val="page number"/>
    <w:basedOn w:val="31"/>
    <w:rsid w:val="00D62441"/>
  </w:style>
  <w:style w:type="character" w:customStyle="1" w:styleId="21">
    <w:name w:val="Основной текст 2 Знак"/>
    <w:qFormat/>
    <w:rsid w:val="00D62441"/>
    <w:rPr>
      <w:color w:val="0000FF"/>
      <w:lang w:val="ru-RU" w:eastAsia="ar-SA" w:bidi="ar-SA"/>
    </w:rPr>
  </w:style>
  <w:style w:type="character" w:customStyle="1" w:styleId="WW8Num4z0">
    <w:name w:val="WW8Num4z0"/>
    <w:rsid w:val="00D62441"/>
    <w:rPr>
      <w:rFonts w:ascii="Times New Roman CYR" w:hAnsi="Times New Roman CYR" w:cs="Times New Roman CYR"/>
    </w:rPr>
  </w:style>
  <w:style w:type="character" w:customStyle="1" w:styleId="WW8Num5z0">
    <w:name w:val="WW8Num5z0"/>
    <w:rsid w:val="00D62441"/>
    <w:rPr>
      <w:rFonts w:ascii="Times New Roman CYR" w:hAnsi="Times New Roman CYR" w:cs="Times New Roman CYR"/>
    </w:rPr>
  </w:style>
  <w:style w:type="character" w:customStyle="1" w:styleId="WW8Num13z0">
    <w:name w:val="WW8Num13z0"/>
    <w:rsid w:val="00D62441"/>
    <w:rPr>
      <w:rFonts w:ascii="Times New Roman CYR" w:hAnsi="Times New Roman CYR" w:cs="Times New Roman CYR"/>
    </w:rPr>
  </w:style>
  <w:style w:type="character" w:customStyle="1" w:styleId="WW8Num13z1">
    <w:name w:val="WW8Num13z1"/>
    <w:rsid w:val="00D62441"/>
    <w:rPr>
      <w:rFonts w:ascii="Courier New" w:hAnsi="Courier New" w:cs="Courier New"/>
    </w:rPr>
  </w:style>
  <w:style w:type="character" w:customStyle="1" w:styleId="WW8Num13z2">
    <w:name w:val="WW8Num13z2"/>
    <w:rsid w:val="00D62441"/>
    <w:rPr>
      <w:rFonts w:ascii="Wingdings" w:hAnsi="Wingdings"/>
    </w:rPr>
  </w:style>
  <w:style w:type="character" w:customStyle="1" w:styleId="WW8Num20z0">
    <w:name w:val="WW8Num20z0"/>
    <w:rsid w:val="00D62441"/>
    <w:rPr>
      <w:rFonts w:ascii="Symbol" w:hAnsi="Symbol"/>
    </w:rPr>
  </w:style>
  <w:style w:type="character" w:customStyle="1" w:styleId="WW8Num20z1">
    <w:name w:val="WW8Num20z1"/>
    <w:rsid w:val="00D62441"/>
    <w:rPr>
      <w:rFonts w:ascii="Courier New" w:hAnsi="Courier New" w:cs="Courier New"/>
    </w:rPr>
  </w:style>
  <w:style w:type="character" w:customStyle="1" w:styleId="WW8Num20z2">
    <w:name w:val="WW8Num20z2"/>
    <w:rsid w:val="00D62441"/>
    <w:rPr>
      <w:rFonts w:ascii="Wingdings" w:hAnsi="Wingdings"/>
    </w:rPr>
  </w:style>
  <w:style w:type="character" w:customStyle="1" w:styleId="WW8Num22z0">
    <w:name w:val="WW8Num22z0"/>
    <w:rsid w:val="00D62441"/>
    <w:rPr>
      <w:rFonts w:ascii="Symbol" w:hAnsi="Symbol"/>
    </w:rPr>
  </w:style>
  <w:style w:type="character" w:customStyle="1" w:styleId="WW8Num22z1">
    <w:name w:val="WW8Num22z1"/>
    <w:rsid w:val="00D62441"/>
    <w:rPr>
      <w:rFonts w:ascii="Courier New" w:hAnsi="Courier New" w:cs="Courier New"/>
    </w:rPr>
  </w:style>
  <w:style w:type="character" w:customStyle="1" w:styleId="WW8Num22z2">
    <w:name w:val="WW8Num22z2"/>
    <w:rsid w:val="00D62441"/>
    <w:rPr>
      <w:rFonts w:ascii="Wingdings" w:hAnsi="Wingdings"/>
    </w:rPr>
  </w:style>
  <w:style w:type="character" w:customStyle="1" w:styleId="22">
    <w:name w:val="Основной шрифт абзаца2"/>
    <w:rsid w:val="00D62441"/>
  </w:style>
  <w:style w:type="character" w:customStyle="1" w:styleId="WW-Absatz-Standardschriftart">
    <w:name w:val="WW-Absatz-Standardschriftart"/>
    <w:rsid w:val="00D62441"/>
  </w:style>
  <w:style w:type="character" w:customStyle="1" w:styleId="WW-Absatz-Standardschriftart1">
    <w:name w:val="WW-Absatz-Standardschriftart1"/>
    <w:rsid w:val="00D62441"/>
  </w:style>
  <w:style w:type="character" w:customStyle="1" w:styleId="WW-Absatz-Standardschriftart11">
    <w:name w:val="WW-Absatz-Standardschriftart11"/>
    <w:rsid w:val="00D62441"/>
  </w:style>
  <w:style w:type="character" w:customStyle="1" w:styleId="WW8Num1z0">
    <w:name w:val="WW8Num1z0"/>
    <w:qFormat/>
    <w:rsid w:val="00D62441"/>
    <w:rPr>
      <w:rFonts w:ascii="Times New Roman CYR" w:hAnsi="Times New Roman CYR" w:cs="Times New Roman CYR"/>
    </w:rPr>
  </w:style>
  <w:style w:type="character" w:customStyle="1" w:styleId="WW8Num8z0">
    <w:name w:val="WW8Num8z0"/>
    <w:rsid w:val="00D62441"/>
    <w:rPr>
      <w:rFonts w:ascii="Times New Roman CYR" w:hAnsi="Times New Roman CYR" w:cs="Times New Roman CYR"/>
    </w:rPr>
  </w:style>
  <w:style w:type="character" w:customStyle="1" w:styleId="WW8Num9z0">
    <w:name w:val="WW8Num9z0"/>
    <w:rsid w:val="00D62441"/>
    <w:rPr>
      <w:rFonts w:ascii="Times New Roman CYR" w:hAnsi="Times New Roman CYR" w:cs="Times New Roman CYR"/>
    </w:rPr>
  </w:style>
  <w:style w:type="character" w:customStyle="1" w:styleId="WW8Num14z0">
    <w:name w:val="WW8Num14z0"/>
    <w:rsid w:val="00D62441"/>
    <w:rPr>
      <w:rFonts w:ascii="Times New Roman CYR" w:hAnsi="Times New Roman CYR" w:cs="Times New Roman CYR"/>
    </w:rPr>
  </w:style>
  <w:style w:type="character" w:customStyle="1" w:styleId="WW8Num15z0">
    <w:name w:val="WW8Num15z0"/>
    <w:rsid w:val="00D62441"/>
    <w:rPr>
      <w:rFonts w:ascii="Times New Roman CYR" w:hAnsi="Times New Roman CYR" w:cs="Times New Roman CYR"/>
    </w:rPr>
  </w:style>
  <w:style w:type="character" w:customStyle="1" w:styleId="WW8Num16z0">
    <w:name w:val="WW8Num16z0"/>
    <w:rsid w:val="00D62441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D62441"/>
  </w:style>
  <w:style w:type="character" w:customStyle="1" w:styleId="WW8Num10z0">
    <w:name w:val="WW8Num10z0"/>
    <w:rsid w:val="00D62441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D62441"/>
  </w:style>
  <w:style w:type="character" w:customStyle="1" w:styleId="af0">
    <w:name w:val="Символ нумерации"/>
    <w:rsid w:val="00D62441"/>
  </w:style>
  <w:style w:type="paragraph" w:customStyle="1" w:styleId="af1">
    <w:name w:val="Заголовок"/>
    <w:basedOn w:val="a"/>
    <w:next w:val="af2"/>
    <w:qFormat/>
    <w:rsid w:val="00D62441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styleId="af2">
    <w:name w:val="Body Text"/>
    <w:basedOn w:val="a"/>
    <w:link w:val="af3"/>
    <w:rsid w:val="00D62441"/>
    <w:pPr>
      <w:spacing w:line="360" w:lineRule="auto"/>
      <w:jc w:val="center"/>
    </w:pPr>
    <w:rPr>
      <w:b/>
      <w:bCs/>
      <w:sz w:val="36"/>
      <w:szCs w:val="36"/>
      <w:lang/>
    </w:rPr>
  </w:style>
  <w:style w:type="character" w:customStyle="1" w:styleId="af3">
    <w:name w:val="Основной текст Знак"/>
    <w:basedOn w:val="a0"/>
    <w:link w:val="af2"/>
    <w:rsid w:val="00D6244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4">
    <w:name w:val="List"/>
    <w:basedOn w:val="af2"/>
    <w:rsid w:val="00D62441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D6244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D62441"/>
    <w:pPr>
      <w:suppressLineNumbers/>
    </w:pPr>
    <w:rPr>
      <w:rFonts w:ascii="Arial" w:hAnsi="Arial" w:cs="Mangal"/>
    </w:rPr>
  </w:style>
  <w:style w:type="paragraph" w:customStyle="1" w:styleId="220">
    <w:name w:val="Основной текст с отступом 22"/>
    <w:basedOn w:val="a"/>
    <w:rsid w:val="00D62441"/>
    <w:pPr>
      <w:ind w:left="709" w:firstLine="371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D62441"/>
    <w:pPr>
      <w:ind w:firstLine="360"/>
      <w:jc w:val="both"/>
    </w:pPr>
    <w:rPr>
      <w:sz w:val="28"/>
      <w:szCs w:val="28"/>
    </w:rPr>
  </w:style>
  <w:style w:type="paragraph" w:customStyle="1" w:styleId="7">
    <w:name w:val="Стиль7"/>
    <w:basedOn w:val="a"/>
    <w:rsid w:val="00D62441"/>
    <w:pPr>
      <w:shd w:val="clear" w:color="auto" w:fill="FFFFFF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f5">
    <w:name w:val="Body Text Indent"/>
    <w:basedOn w:val="a"/>
    <w:link w:val="af6"/>
    <w:rsid w:val="00D62441"/>
    <w:pPr>
      <w:jc w:val="both"/>
    </w:pPr>
    <w:rPr>
      <w:sz w:val="20"/>
      <w:szCs w:val="20"/>
      <w:lang/>
    </w:rPr>
  </w:style>
  <w:style w:type="character" w:customStyle="1" w:styleId="af6">
    <w:name w:val="Основной текст с отступом Знак"/>
    <w:basedOn w:val="a0"/>
    <w:link w:val="af5"/>
    <w:rsid w:val="00D624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Title"/>
    <w:basedOn w:val="a"/>
    <w:next w:val="af8"/>
    <w:link w:val="af9"/>
    <w:qFormat/>
    <w:rsid w:val="00D62441"/>
    <w:pPr>
      <w:jc w:val="center"/>
    </w:pPr>
    <w:rPr>
      <w:sz w:val="32"/>
      <w:szCs w:val="32"/>
      <w:lang/>
    </w:rPr>
  </w:style>
  <w:style w:type="character" w:customStyle="1" w:styleId="af9">
    <w:name w:val="Название Знак"/>
    <w:basedOn w:val="a0"/>
    <w:link w:val="af7"/>
    <w:rsid w:val="00D62441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8">
    <w:name w:val="Subtitle"/>
    <w:basedOn w:val="af1"/>
    <w:next w:val="af2"/>
    <w:link w:val="afa"/>
    <w:qFormat/>
    <w:rsid w:val="00D62441"/>
    <w:pPr>
      <w:jc w:val="center"/>
    </w:pPr>
    <w:rPr>
      <w:rFonts w:cs="Times New Roman"/>
      <w:i/>
      <w:iCs/>
      <w:lang/>
    </w:rPr>
  </w:style>
  <w:style w:type="character" w:customStyle="1" w:styleId="afa">
    <w:name w:val="Подзаголовок Знак"/>
    <w:basedOn w:val="a0"/>
    <w:link w:val="af8"/>
    <w:rsid w:val="00D6244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D62441"/>
    <w:pPr>
      <w:jc w:val="center"/>
    </w:pPr>
    <w:rPr>
      <w:b/>
      <w:bCs/>
      <w:i/>
      <w:iCs/>
      <w:sz w:val="28"/>
      <w:szCs w:val="28"/>
    </w:rPr>
  </w:style>
  <w:style w:type="paragraph" w:customStyle="1" w:styleId="Tire">
    <w:name w:val="Tire"/>
    <w:basedOn w:val="af5"/>
    <w:rsid w:val="00D62441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D62441"/>
    <w:pPr>
      <w:ind w:firstLine="0"/>
    </w:pPr>
  </w:style>
  <w:style w:type="paragraph" w:customStyle="1" w:styleId="TirebezTire2">
    <w:name w:val="Tire bez Tire 2"/>
    <w:basedOn w:val="TirebezTire"/>
    <w:rsid w:val="00D62441"/>
    <w:pPr>
      <w:ind w:left="454"/>
    </w:pPr>
  </w:style>
  <w:style w:type="paragraph" w:customStyle="1" w:styleId="TiresGalochkoi">
    <w:name w:val="Tire s Galochkoi"/>
    <w:basedOn w:val="Tire"/>
    <w:rsid w:val="00D62441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D62441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D62441"/>
    <w:pPr>
      <w:ind w:firstLine="0"/>
      <w:jc w:val="both"/>
    </w:pPr>
    <w:rPr>
      <w:color w:val="0000FF"/>
      <w:sz w:val="20"/>
      <w:szCs w:val="20"/>
    </w:rPr>
  </w:style>
  <w:style w:type="paragraph" w:styleId="afb">
    <w:name w:val="Normal (Web)"/>
    <w:basedOn w:val="a"/>
    <w:rsid w:val="00D62441"/>
    <w:pPr>
      <w:spacing w:before="280" w:after="280"/>
      <w:ind w:firstLine="0"/>
    </w:pPr>
    <w:rPr>
      <w:sz w:val="24"/>
      <w:szCs w:val="24"/>
    </w:rPr>
  </w:style>
  <w:style w:type="paragraph" w:customStyle="1" w:styleId="13">
    <w:name w:val="Заголовок оглавления1"/>
    <w:basedOn w:val="1"/>
    <w:next w:val="a"/>
    <w:rsid w:val="00D62441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styleId="14">
    <w:name w:val="toc 1"/>
    <w:basedOn w:val="a"/>
    <w:next w:val="a"/>
    <w:rsid w:val="00D62441"/>
    <w:pPr>
      <w:tabs>
        <w:tab w:val="right" w:leader="dot" w:pos="9679"/>
      </w:tabs>
      <w:ind w:firstLine="0"/>
    </w:pPr>
    <w:rPr>
      <w:sz w:val="14"/>
      <w:szCs w:val="14"/>
    </w:rPr>
  </w:style>
  <w:style w:type="paragraph" w:customStyle="1" w:styleId="23">
    <w:name w:val="Название2"/>
    <w:basedOn w:val="a"/>
    <w:rsid w:val="00D62441"/>
    <w:pPr>
      <w:suppressLineNumbers/>
      <w:spacing w:before="120" w:after="120"/>
      <w:ind w:firstLine="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D62441"/>
    <w:pPr>
      <w:suppressLineNumbers/>
      <w:ind w:firstLine="0"/>
    </w:pPr>
    <w:rPr>
      <w:rFonts w:cs="Mangal"/>
      <w:sz w:val="24"/>
      <w:szCs w:val="24"/>
    </w:rPr>
  </w:style>
  <w:style w:type="paragraph" w:customStyle="1" w:styleId="15">
    <w:name w:val="Название1"/>
    <w:basedOn w:val="a"/>
    <w:rsid w:val="00D62441"/>
    <w:pPr>
      <w:suppressLineNumbers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rsid w:val="00D62441"/>
    <w:pPr>
      <w:suppressLineNumbers/>
      <w:ind w:firstLine="0"/>
    </w:pPr>
    <w:rPr>
      <w:rFonts w:ascii="Arial" w:hAnsi="Arial" w:cs="Tahoma"/>
      <w:sz w:val="24"/>
      <w:szCs w:val="24"/>
    </w:rPr>
  </w:style>
  <w:style w:type="paragraph" w:customStyle="1" w:styleId="211">
    <w:name w:val="Основной текст с отступом 21"/>
    <w:basedOn w:val="a"/>
    <w:qFormat/>
    <w:rsid w:val="00D62441"/>
    <w:pPr>
      <w:widowControl w:val="0"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</w:rPr>
  </w:style>
  <w:style w:type="paragraph" w:styleId="afc">
    <w:name w:val="List Paragraph"/>
    <w:basedOn w:val="a"/>
    <w:qFormat/>
    <w:rsid w:val="00D62441"/>
    <w:pPr>
      <w:spacing w:after="200" w:line="276" w:lineRule="auto"/>
      <w:ind w:left="720" w:firstLine="0"/>
      <w:jc w:val="both"/>
    </w:pPr>
    <w:rPr>
      <w:rFonts w:ascii="Calibri" w:eastAsia="Calibri" w:hAnsi="Calibri"/>
    </w:rPr>
  </w:style>
  <w:style w:type="paragraph" w:customStyle="1" w:styleId="msonormalcxspmiddle">
    <w:name w:val="msonormalcxspmiddle"/>
    <w:basedOn w:val="a"/>
    <w:rsid w:val="00D62441"/>
    <w:pPr>
      <w:spacing w:before="280" w:after="280"/>
      <w:ind w:firstLine="0"/>
    </w:pPr>
    <w:rPr>
      <w:sz w:val="24"/>
      <w:szCs w:val="24"/>
    </w:rPr>
  </w:style>
  <w:style w:type="paragraph" w:customStyle="1" w:styleId="msonormalcxsplast">
    <w:name w:val="msonormalcxsplast"/>
    <w:basedOn w:val="a"/>
    <w:rsid w:val="00D62441"/>
    <w:pPr>
      <w:spacing w:before="280" w:after="280"/>
      <w:ind w:firstLine="0"/>
    </w:pPr>
    <w:rPr>
      <w:sz w:val="24"/>
      <w:szCs w:val="24"/>
    </w:rPr>
  </w:style>
  <w:style w:type="paragraph" w:customStyle="1" w:styleId="ConsPlusNonformat">
    <w:name w:val="ConsPlusNonformat"/>
    <w:qFormat/>
    <w:rsid w:val="00D62441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d">
    <w:name w:val="Вопрос"/>
    <w:basedOn w:val="a"/>
    <w:rsid w:val="00D62441"/>
    <w:pPr>
      <w:autoSpaceDE w:val="0"/>
      <w:autoSpaceDN w:val="0"/>
      <w:adjustRightInd w:val="0"/>
      <w:spacing w:before="80"/>
      <w:jc w:val="both"/>
    </w:pPr>
    <w:rPr>
      <w:b/>
      <w:bCs/>
      <w:sz w:val="16"/>
      <w:szCs w:val="20"/>
    </w:rPr>
  </w:style>
  <w:style w:type="paragraph" w:customStyle="1" w:styleId="Half">
    <w:name w:val="Half"/>
    <w:basedOn w:val="a"/>
    <w:link w:val="Half0"/>
    <w:rsid w:val="00D62441"/>
    <w:pPr>
      <w:spacing w:line="120" w:lineRule="auto"/>
      <w:ind w:firstLine="0"/>
      <w:jc w:val="center"/>
    </w:pPr>
    <w:rPr>
      <w:color w:val="0000FF"/>
      <w:sz w:val="16"/>
      <w:szCs w:val="20"/>
      <w:lang/>
    </w:rPr>
  </w:style>
  <w:style w:type="character" w:customStyle="1" w:styleId="Half0">
    <w:name w:val="Half Знак"/>
    <w:link w:val="Half"/>
    <w:rsid w:val="00D62441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D62441"/>
    <w:pPr>
      <w:tabs>
        <w:tab w:val="left" w:pos="0"/>
      </w:tabs>
      <w:suppressAutoHyphens w:val="0"/>
      <w:autoSpaceDE w:val="0"/>
      <w:jc w:val="both"/>
    </w:pPr>
    <w:rPr>
      <w:sz w:val="16"/>
      <w:szCs w:val="16"/>
      <w:lang/>
    </w:rPr>
  </w:style>
  <w:style w:type="character" w:customStyle="1" w:styleId="Base0">
    <w:name w:val="Base Знак"/>
    <w:link w:val="Base"/>
    <w:rsid w:val="00D6244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e">
    <w:name w:val="Текст сноски Знак"/>
    <w:link w:val="aff"/>
    <w:semiHidden/>
    <w:qFormat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semiHidden/>
    <w:rsid w:val="00D62441"/>
    <w:pPr>
      <w:suppressAutoHyphens w:val="0"/>
      <w:ind w:firstLine="0"/>
    </w:pPr>
    <w:rPr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f"/>
    <w:semiHidden/>
    <w:rsid w:val="00D624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D62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D62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D62441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6">
    <w:name w:val="Основной текст с отступом 2 Знак"/>
    <w:basedOn w:val="a0"/>
    <w:link w:val="25"/>
    <w:rsid w:val="00D624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">
    <w:name w:val="fd"/>
    <w:basedOn w:val="a"/>
    <w:rsid w:val="00D62441"/>
    <w:pPr>
      <w:spacing w:before="60" w:after="80"/>
      <w:ind w:left="60" w:right="80" w:firstLine="0"/>
      <w:jc w:val="both"/>
    </w:pPr>
    <w:rPr>
      <w:rFonts w:ascii="Verdana" w:hAnsi="Verdana"/>
      <w:sz w:val="20"/>
      <w:szCs w:val="20"/>
    </w:rPr>
  </w:style>
  <w:style w:type="paragraph" w:customStyle="1" w:styleId="18">
    <w:name w:val="Стиль1"/>
    <w:basedOn w:val="a"/>
    <w:rsid w:val="00D62441"/>
    <w:pPr>
      <w:widowControl w:val="0"/>
      <w:tabs>
        <w:tab w:val="left" w:pos="567"/>
      </w:tabs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D62441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D62441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D62441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D62441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D62441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giljimsonormal">
    <w:name w:val="rmcgilji msonormal"/>
    <w:basedOn w:val="a"/>
    <w:rsid w:val="00D62441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a"/>
    <w:rsid w:val="00D62441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0">
    <w:name w:val="Strong"/>
    <w:qFormat/>
    <w:rsid w:val="00D62441"/>
    <w:rPr>
      <w:b/>
      <w:bCs/>
    </w:rPr>
  </w:style>
  <w:style w:type="paragraph" w:customStyle="1" w:styleId="rmcevnidlistparagraphcxsplast">
    <w:name w:val="rmcevnid listparagraphcxsplast"/>
    <w:basedOn w:val="a"/>
    <w:rsid w:val="00D62441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1">
    <w:name w:val="Emphasis"/>
    <w:qFormat/>
    <w:rsid w:val="00D62441"/>
    <w:rPr>
      <w:i/>
      <w:iCs/>
    </w:rPr>
  </w:style>
  <w:style w:type="character" w:customStyle="1" w:styleId="aff2">
    <w:name w:val="Знак Знак"/>
    <w:locked/>
    <w:rsid w:val="00D62441"/>
    <w:rPr>
      <w:rFonts w:ascii="Courier New" w:hAnsi="Courier New" w:cs="Courier New"/>
      <w:lang w:val="ru-RU" w:eastAsia="ar-SA" w:bidi="ar-SA"/>
    </w:rPr>
  </w:style>
  <w:style w:type="character" w:customStyle="1" w:styleId="19">
    <w:name w:val="Знак Знак1"/>
    <w:locked/>
    <w:rsid w:val="00D62441"/>
    <w:rPr>
      <w:sz w:val="22"/>
      <w:szCs w:val="22"/>
      <w:lang w:val="ru-RU" w:eastAsia="ar-SA" w:bidi="ar-SA"/>
    </w:rPr>
  </w:style>
  <w:style w:type="paragraph" w:customStyle="1" w:styleId="27">
    <w:name w:val="Заголовок оглавления2"/>
    <w:basedOn w:val="1"/>
    <w:next w:val="a"/>
    <w:rsid w:val="00D62441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character" w:styleId="aff3">
    <w:name w:val="footnote reference"/>
    <w:semiHidden/>
    <w:rsid w:val="00D62441"/>
    <w:rPr>
      <w:vertAlign w:val="superscript"/>
    </w:rPr>
  </w:style>
  <w:style w:type="paragraph" w:styleId="1a">
    <w:name w:val="index 1"/>
    <w:basedOn w:val="a"/>
    <w:next w:val="a"/>
    <w:autoRedefine/>
    <w:uiPriority w:val="99"/>
    <w:semiHidden/>
    <w:unhideWhenUsed/>
    <w:rsid w:val="00D62441"/>
    <w:pPr>
      <w:ind w:left="220" w:hanging="220"/>
    </w:pPr>
    <w:rPr>
      <w:rFonts w:ascii="Calibri" w:hAnsi="Calibri"/>
      <w:lang w:eastAsia="zh-CN"/>
    </w:rPr>
  </w:style>
  <w:style w:type="character" w:customStyle="1" w:styleId="212">
    <w:name w:val="Основной текст 2 Знак1"/>
    <w:link w:val="28"/>
    <w:semiHidden/>
    <w:rsid w:val="00D6244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28">
    <w:name w:val="Body Text 2"/>
    <w:basedOn w:val="a"/>
    <w:link w:val="212"/>
    <w:semiHidden/>
    <w:unhideWhenUsed/>
    <w:qFormat/>
    <w:rsid w:val="00D62441"/>
    <w:pPr>
      <w:ind w:firstLine="0"/>
      <w:jc w:val="both"/>
    </w:pPr>
    <w:rPr>
      <w:color w:val="000000"/>
      <w:sz w:val="28"/>
      <w:szCs w:val="24"/>
      <w:lang w:eastAsia="zh-CN"/>
    </w:rPr>
  </w:style>
  <w:style w:type="character" w:customStyle="1" w:styleId="221">
    <w:name w:val="Основной текст 2 Знак2"/>
    <w:basedOn w:val="a0"/>
    <w:link w:val="28"/>
    <w:uiPriority w:val="99"/>
    <w:semiHidden/>
    <w:rsid w:val="00D62441"/>
    <w:rPr>
      <w:rFonts w:ascii="Times New Roman" w:eastAsia="Times New Roman" w:hAnsi="Times New Roman" w:cs="Times New Roman"/>
      <w:lang w:eastAsia="ar-SA"/>
    </w:rPr>
  </w:style>
  <w:style w:type="paragraph" w:customStyle="1" w:styleId="Style2">
    <w:name w:val="Style2"/>
    <w:basedOn w:val="a"/>
    <w:qFormat/>
    <w:rsid w:val="00D62441"/>
    <w:pPr>
      <w:widowControl w:val="0"/>
      <w:spacing w:line="322" w:lineRule="exact"/>
      <w:ind w:firstLine="706"/>
      <w:jc w:val="both"/>
    </w:pPr>
    <w:rPr>
      <w:sz w:val="24"/>
      <w:szCs w:val="24"/>
      <w:lang w:eastAsia="zh-CN"/>
    </w:rPr>
  </w:style>
  <w:style w:type="paragraph" w:customStyle="1" w:styleId="1b">
    <w:name w:val="Знак сноски1"/>
    <w:basedOn w:val="a"/>
    <w:qFormat/>
    <w:rsid w:val="00D62441"/>
    <w:pPr>
      <w:spacing w:after="200" w:line="276" w:lineRule="auto"/>
      <w:ind w:firstLine="0"/>
    </w:pPr>
    <w:rPr>
      <w:rFonts w:ascii="Calibri" w:hAnsi="Calibri"/>
      <w:vertAlign w:val="superscript"/>
      <w:lang w:eastAsia="zh-CN"/>
    </w:rPr>
  </w:style>
  <w:style w:type="character" w:customStyle="1" w:styleId="WW8Num1z1">
    <w:name w:val="WW8Num1z1"/>
    <w:qFormat/>
    <w:rsid w:val="00D62441"/>
  </w:style>
  <w:style w:type="character" w:customStyle="1" w:styleId="WW8Num1z2">
    <w:name w:val="WW8Num1z2"/>
    <w:qFormat/>
    <w:rsid w:val="00D62441"/>
  </w:style>
  <w:style w:type="character" w:customStyle="1" w:styleId="WW8Num1z3">
    <w:name w:val="WW8Num1z3"/>
    <w:qFormat/>
    <w:rsid w:val="00D62441"/>
  </w:style>
  <w:style w:type="character" w:customStyle="1" w:styleId="WW8Num1z4">
    <w:name w:val="WW8Num1z4"/>
    <w:qFormat/>
    <w:rsid w:val="00D62441"/>
  </w:style>
  <w:style w:type="character" w:customStyle="1" w:styleId="WW8Num1z5">
    <w:name w:val="WW8Num1z5"/>
    <w:qFormat/>
    <w:rsid w:val="00D62441"/>
  </w:style>
  <w:style w:type="character" w:customStyle="1" w:styleId="WW8Num1z6">
    <w:name w:val="WW8Num1z6"/>
    <w:qFormat/>
    <w:rsid w:val="00D62441"/>
  </w:style>
  <w:style w:type="character" w:customStyle="1" w:styleId="WW8Num1z7">
    <w:name w:val="WW8Num1z7"/>
    <w:qFormat/>
    <w:rsid w:val="00D62441"/>
  </w:style>
  <w:style w:type="character" w:customStyle="1" w:styleId="WW8Num1z8">
    <w:name w:val="WW8Num1z8"/>
    <w:qFormat/>
    <w:rsid w:val="00D62441"/>
  </w:style>
  <w:style w:type="character" w:customStyle="1" w:styleId="FontStyle12">
    <w:name w:val="Font Style12"/>
    <w:qFormat/>
    <w:rsid w:val="00D62441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qFormat/>
    <w:rsid w:val="00D62441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qFormat/>
    <w:rsid w:val="00D62441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qFormat/>
    <w:rsid w:val="00D62441"/>
    <w:rPr>
      <w:rFonts w:ascii="Times New Roman" w:hAnsi="Times New Roman" w:cs="Times New Roman" w:hint="default"/>
      <w:sz w:val="72"/>
      <w:szCs w:val="72"/>
    </w:rPr>
  </w:style>
  <w:style w:type="character" w:customStyle="1" w:styleId="ConsPlusNormal0">
    <w:name w:val="ConsPlusNormal Знак"/>
    <w:qFormat/>
    <w:rsid w:val="00D62441"/>
    <w:rPr>
      <w:rFonts w:ascii="Arial" w:eastAsia="Arial" w:hAnsi="Arial" w:cs="Arial" w:hint="default"/>
      <w:sz w:val="22"/>
      <w:szCs w:val="22"/>
      <w:lang w:bidi="ar-SA"/>
    </w:rPr>
  </w:style>
  <w:style w:type="paragraph" w:styleId="aff4">
    <w:name w:val="endnote text"/>
    <w:basedOn w:val="a"/>
    <w:link w:val="aff5"/>
    <w:uiPriority w:val="99"/>
    <w:semiHidden/>
    <w:unhideWhenUsed/>
    <w:rsid w:val="00D62441"/>
    <w:rPr>
      <w:sz w:val="20"/>
      <w:szCs w:val="20"/>
      <w:lang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D624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endnote reference"/>
    <w:uiPriority w:val="99"/>
    <w:semiHidden/>
    <w:unhideWhenUsed/>
    <w:rsid w:val="00D62441"/>
    <w:rPr>
      <w:vertAlign w:val="superscript"/>
    </w:rPr>
  </w:style>
  <w:style w:type="paragraph" w:customStyle="1" w:styleId="1c">
    <w:name w:val="Заголовок1"/>
    <w:basedOn w:val="a"/>
    <w:next w:val="af2"/>
    <w:rsid w:val="00D62441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1d">
    <w:name w:val="1"/>
    <w:basedOn w:val="a"/>
    <w:rsid w:val="00D62441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62441"/>
    <w:pPr>
      <w:spacing w:before="280" w:after="280"/>
      <w:ind w:firstLine="0"/>
    </w:pPr>
    <w:rPr>
      <w:sz w:val="24"/>
      <w:szCs w:val="24"/>
    </w:rPr>
  </w:style>
  <w:style w:type="numbering" w:customStyle="1" w:styleId="1e">
    <w:name w:val="Нет списка1"/>
    <w:next w:val="a2"/>
    <w:uiPriority w:val="99"/>
    <w:semiHidden/>
    <w:unhideWhenUsed/>
    <w:rsid w:val="00D6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12850</Words>
  <Characters>73248</Characters>
  <Application>Microsoft Office Word</Application>
  <DocSecurity>0</DocSecurity>
  <Lines>610</Lines>
  <Paragraphs>171</Paragraphs>
  <ScaleCrop>false</ScaleCrop>
  <Company/>
  <LinksUpToDate>false</LinksUpToDate>
  <CharactersWithSpaces>85927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2023-09-29T04:24:00Z</dcterms:created>
  <dcterms:modified xsi:type="dcterms:W3CDTF">2023-09-29T04:30:00Z</dcterms:modified>
</cp:coreProperties>
</file>